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after="0" w:line="580" w:lineRule="exact"/>
        <w:ind w:firstLine="340"/>
        <w:rPr>
          <w:rFonts w:ascii="仿宋_GB2312" w:eastAsia="仿宋_GB2312"/>
          <w:spacing w:val="20"/>
          <w:sz w:val="32"/>
          <w:szCs w:val="32"/>
        </w:rPr>
      </w:pPr>
    </w:p>
    <w:p>
      <w:pPr>
        <w:spacing w:after="0" w:line="580" w:lineRule="exact"/>
        <w:ind w:right="-34"/>
        <w:jc w:val="center"/>
        <w:rPr>
          <w:rFonts w:hint="eastAsia" w:ascii="方正小标宋简体" w:hAnsi="宋体" w:eastAsia="方正小标宋简体"/>
          <w:b/>
          <w:spacing w:val="20"/>
          <w:sz w:val="44"/>
          <w:szCs w:val="44"/>
          <w:lang w:eastAsia="zh-CN"/>
        </w:rPr>
      </w:pPr>
      <w:r>
        <w:rPr>
          <w:rFonts w:hint="eastAsia" w:ascii="方正小标宋简体" w:hAnsi="宋体" w:eastAsia="方正小标宋简体"/>
          <w:b/>
          <w:spacing w:val="20"/>
          <w:sz w:val="44"/>
          <w:szCs w:val="44"/>
          <w:lang w:eastAsia="zh-CN"/>
        </w:rPr>
        <w:t>四川省听力语言康复中心</w:t>
      </w:r>
    </w:p>
    <w:p>
      <w:pPr>
        <w:spacing w:after="0" w:line="580" w:lineRule="exact"/>
        <w:ind w:right="-34"/>
        <w:jc w:val="center"/>
        <w:rPr>
          <w:rFonts w:ascii="方正小标宋简体" w:hAnsi="宋体" w:eastAsia="方正小标宋简体"/>
          <w:b/>
          <w:spacing w:val="20"/>
          <w:sz w:val="44"/>
          <w:szCs w:val="44"/>
        </w:rPr>
      </w:pPr>
      <w:r>
        <w:rPr>
          <w:rFonts w:hint="eastAsia" w:ascii="方正小标宋简体" w:hAnsi="宋体" w:eastAsia="方正小标宋简体"/>
          <w:b/>
          <w:spacing w:val="20"/>
          <w:sz w:val="44"/>
          <w:szCs w:val="44"/>
          <w:lang w:eastAsia="zh-CN"/>
        </w:rPr>
        <w:t>后勤外包</w:t>
      </w:r>
      <w:r>
        <w:rPr>
          <w:rFonts w:hint="eastAsia" w:ascii="方正小标宋简体" w:hAnsi="宋体" w:eastAsia="方正小标宋简体"/>
          <w:b/>
          <w:spacing w:val="20"/>
          <w:sz w:val="44"/>
          <w:szCs w:val="44"/>
        </w:rPr>
        <w:t>服务项目</w:t>
      </w:r>
    </w:p>
    <w:p>
      <w:pPr>
        <w:spacing w:after="0" w:line="580" w:lineRule="exact"/>
        <w:ind w:right="-34"/>
        <w:jc w:val="both"/>
        <w:rPr>
          <w:rFonts w:ascii="仿宋_GB2312" w:hAnsi="宋体" w:eastAsia="仿宋_GB2312"/>
          <w:b/>
          <w:spacing w:val="20"/>
          <w:sz w:val="32"/>
          <w:szCs w:val="32"/>
        </w:rPr>
      </w:pPr>
    </w:p>
    <w:p>
      <w:pPr>
        <w:spacing w:after="0" w:line="580" w:lineRule="exact"/>
        <w:jc w:val="both"/>
        <w:rPr>
          <w:rFonts w:ascii="仿宋_GB2312" w:eastAsia="仿宋_GB2312"/>
          <w:b/>
          <w:color w:val="000000"/>
          <w:spacing w:val="20"/>
          <w:sz w:val="32"/>
          <w:szCs w:val="32"/>
        </w:rPr>
      </w:pPr>
    </w:p>
    <w:p>
      <w:pPr>
        <w:spacing w:after="0" w:line="580" w:lineRule="exact"/>
        <w:jc w:val="both"/>
        <w:rPr>
          <w:rFonts w:ascii="仿宋_GB2312" w:eastAsia="仿宋_GB2312"/>
          <w:b/>
          <w:color w:val="000000"/>
          <w:spacing w:val="20"/>
          <w:sz w:val="32"/>
          <w:szCs w:val="32"/>
        </w:rPr>
      </w:pPr>
    </w:p>
    <w:p>
      <w:pPr>
        <w:spacing w:after="0" w:line="580" w:lineRule="exact"/>
        <w:jc w:val="both"/>
        <w:rPr>
          <w:rFonts w:ascii="仿宋_GB2312" w:eastAsia="仿宋_GB2312"/>
          <w:b/>
          <w:color w:val="000000"/>
          <w:spacing w:val="20"/>
          <w:sz w:val="32"/>
          <w:szCs w:val="32"/>
        </w:rPr>
      </w:pPr>
    </w:p>
    <w:p>
      <w:pPr>
        <w:spacing w:after="0" w:line="580" w:lineRule="exact"/>
        <w:jc w:val="center"/>
        <w:rPr>
          <w:rFonts w:ascii="仿宋_GB2312" w:eastAsia="仿宋_GB2312"/>
          <w:b/>
          <w:color w:val="000000"/>
          <w:spacing w:val="20"/>
          <w:sz w:val="32"/>
          <w:szCs w:val="32"/>
        </w:rPr>
      </w:pPr>
      <w:r>
        <w:rPr>
          <w:rFonts w:hint="eastAsia" w:ascii="仿宋_GB2312" w:eastAsia="仿宋_GB2312"/>
          <w:b/>
          <w:color w:val="000000"/>
          <w:spacing w:val="20"/>
          <w:sz w:val="32"/>
          <w:szCs w:val="32"/>
        </w:rPr>
        <w:t>比选公告</w:t>
      </w:r>
    </w:p>
    <w:p>
      <w:pPr>
        <w:spacing w:after="0" w:line="580" w:lineRule="exact"/>
        <w:jc w:val="both"/>
        <w:rPr>
          <w:rFonts w:ascii="仿宋_GB2312" w:eastAsia="仿宋_GB2312"/>
          <w:b/>
          <w:color w:val="000000"/>
          <w:spacing w:val="20"/>
          <w:sz w:val="32"/>
          <w:szCs w:val="32"/>
        </w:rPr>
      </w:pPr>
    </w:p>
    <w:p>
      <w:pPr>
        <w:pStyle w:val="4"/>
        <w:spacing w:after="0" w:line="580" w:lineRule="exact"/>
        <w:jc w:val="both"/>
        <w:rPr>
          <w:rFonts w:ascii="仿宋_GB2312" w:eastAsia="仿宋_GB2312"/>
          <w:b/>
          <w:color w:val="000000"/>
          <w:spacing w:val="20"/>
          <w:sz w:val="32"/>
          <w:szCs w:val="32"/>
        </w:rPr>
      </w:pPr>
    </w:p>
    <w:p>
      <w:pPr>
        <w:pStyle w:val="4"/>
        <w:spacing w:after="0" w:line="580" w:lineRule="exact"/>
        <w:jc w:val="both"/>
        <w:rPr>
          <w:rFonts w:ascii="仿宋_GB2312" w:eastAsia="仿宋_GB2312"/>
          <w:b/>
          <w:color w:val="000000"/>
          <w:spacing w:val="20"/>
          <w:sz w:val="32"/>
          <w:szCs w:val="32"/>
        </w:rPr>
      </w:pPr>
    </w:p>
    <w:p>
      <w:pPr>
        <w:spacing w:after="0" w:line="580" w:lineRule="exact"/>
        <w:ind w:firstLine="1785" w:firstLineChars="496"/>
        <w:jc w:val="both"/>
        <w:rPr>
          <w:rFonts w:ascii="仿宋_GB2312" w:eastAsia="仿宋_GB2312"/>
          <w:b/>
          <w:spacing w:val="20"/>
          <w:sz w:val="32"/>
          <w:szCs w:val="32"/>
        </w:rPr>
      </w:pPr>
    </w:p>
    <w:p>
      <w:pPr>
        <w:spacing w:after="0" w:line="580" w:lineRule="exact"/>
        <w:ind w:firstLine="1785" w:firstLineChars="496"/>
        <w:jc w:val="both"/>
        <w:rPr>
          <w:rFonts w:ascii="仿宋_GB2312" w:eastAsia="仿宋_GB2312"/>
          <w:b/>
          <w:spacing w:val="20"/>
          <w:sz w:val="32"/>
          <w:szCs w:val="32"/>
        </w:rPr>
      </w:pPr>
    </w:p>
    <w:p>
      <w:pPr>
        <w:spacing w:after="0" w:line="580" w:lineRule="exact"/>
        <w:ind w:firstLine="1785" w:firstLineChars="496"/>
        <w:jc w:val="both"/>
        <w:rPr>
          <w:rFonts w:hint="eastAsia" w:ascii="仿宋_GB2312" w:eastAsia="仿宋_GB2312"/>
          <w:b/>
          <w:spacing w:val="20"/>
          <w:sz w:val="32"/>
          <w:szCs w:val="32"/>
          <w:lang w:eastAsia="zh-CN"/>
        </w:rPr>
      </w:pPr>
      <w:r>
        <w:rPr>
          <w:rFonts w:hint="eastAsia" w:ascii="仿宋_GB2312" w:eastAsia="仿宋_GB2312"/>
          <w:b/>
          <w:spacing w:val="20"/>
          <w:sz w:val="32"/>
          <w:szCs w:val="32"/>
        </w:rPr>
        <w:t>采   购   人：</w:t>
      </w:r>
      <w:r>
        <w:rPr>
          <w:rFonts w:hint="eastAsia" w:ascii="仿宋_GB2312" w:eastAsia="仿宋_GB2312"/>
          <w:b/>
          <w:spacing w:val="20"/>
          <w:sz w:val="32"/>
          <w:szCs w:val="32"/>
          <w:lang w:eastAsia="zh-CN"/>
        </w:rPr>
        <w:t>四川省听力语言康复中心</w:t>
      </w:r>
    </w:p>
    <w:p>
      <w:pPr>
        <w:pStyle w:val="3"/>
        <w:keepNext w:val="0"/>
        <w:keepLines w:val="0"/>
        <w:spacing w:before="0" w:after="0" w:line="580" w:lineRule="exact"/>
        <w:ind w:firstLine="3960" w:firstLineChars="1100"/>
        <w:rPr>
          <w:rFonts w:ascii="仿宋_GB2312" w:hAnsi="宋体" w:eastAsia="仿宋_GB2312" w:cs="宋体"/>
          <w:color w:val="000000"/>
          <w:spacing w:val="20"/>
        </w:rPr>
      </w:pPr>
      <w:bookmarkStart w:id="0" w:name="_Hlt101233737"/>
      <w:bookmarkEnd w:id="0"/>
      <w:bookmarkStart w:id="1" w:name="_Hlt101843627"/>
      <w:bookmarkEnd w:id="1"/>
      <w:r>
        <w:rPr>
          <w:rFonts w:hint="eastAsia" w:ascii="仿宋_GB2312" w:eastAsia="仿宋_GB2312"/>
          <w:bCs w:val="0"/>
          <w:color w:val="000000"/>
          <w:spacing w:val="20"/>
        </w:rPr>
        <w:t>202</w:t>
      </w:r>
      <w:r>
        <w:rPr>
          <w:rFonts w:hint="eastAsia" w:ascii="仿宋_GB2312" w:eastAsia="仿宋_GB2312"/>
          <w:bCs w:val="0"/>
          <w:color w:val="000000"/>
          <w:spacing w:val="20"/>
          <w:lang w:val="en-US" w:eastAsia="zh-CN"/>
        </w:rPr>
        <w:t>2</w:t>
      </w:r>
      <w:r>
        <w:rPr>
          <w:rFonts w:hint="eastAsia" w:ascii="仿宋_GB2312" w:eastAsia="仿宋_GB2312"/>
          <w:bCs w:val="0"/>
          <w:color w:val="000000"/>
          <w:spacing w:val="20"/>
        </w:rPr>
        <w:t>年1月</w:t>
      </w:r>
    </w:p>
    <w:p>
      <w:pPr>
        <w:spacing w:after="0" w:line="580" w:lineRule="exact"/>
        <w:jc w:val="both"/>
        <w:rPr>
          <w:rFonts w:ascii="仿宋_GB2312" w:hAnsi="宋体" w:eastAsia="仿宋_GB2312"/>
          <w:b/>
          <w:bCs/>
          <w:spacing w:val="20"/>
          <w:sz w:val="32"/>
          <w:szCs w:val="32"/>
        </w:rPr>
      </w:pPr>
    </w:p>
    <w:p>
      <w:pPr>
        <w:pStyle w:val="14"/>
        <w:spacing w:line="580" w:lineRule="exact"/>
        <w:jc w:val="both"/>
        <w:rPr>
          <w:rFonts w:hint="default" w:ascii="仿宋_GB2312" w:eastAsia="仿宋_GB2312"/>
          <w:b/>
          <w:bCs/>
          <w:spacing w:val="20"/>
          <w:sz w:val="32"/>
          <w:szCs w:val="32"/>
        </w:rPr>
      </w:pPr>
    </w:p>
    <w:p>
      <w:pPr>
        <w:pStyle w:val="14"/>
        <w:spacing w:line="580" w:lineRule="exact"/>
        <w:jc w:val="both"/>
        <w:rPr>
          <w:rFonts w:hint="default" w:ascii="仿宋_GB2312" w:eastAsia="仿宋_GB2312"/>
          <w:b/>
          <w:bCs/>
          <w:spacing w:val="20"/>
          <w:sz w:val="32"/>
          <w:szCs w:val="32"/>
        </w:rPr>
      </w:pPr>
    </w:p>
    <w:p>
      <w:pPr>
        <w:spacing w:after="0" w:line="580" w:lineRule="exact"/>
        <w:jc w:val="both"/>
        <w:rPr>
          <w:rFonts w:ascii="仿宋_GB2312" w:hAnsi="宋体" w:eastAsia="仿宋_GB2312"/>
          <w:b/>
          <w:bCs/>
          <w:spacing w:val="20"/>
          <w:sz w:val="32"/>
          <w:szCs w:val="32"/>
        </w:rPr>
      </w:pPr>
    </w:p>
    <w:p>
      <w:pPr>
        <w:spacing w:after="0" w:line="580" w:lineRule="exact"/>
        <w:jc w:val="both"/>
        <w:rPr>
          <w:rFonts w:ascii="仿宋_GB2312" w:hAnsi="宋体" w:eastAsia="仿宋_GB2312"/>
          <w:b/>
          <w:bCs/>
          <w:spacing w:val="20"/>
          <w:sz w:val="32"/>
          <w:szCs w:val="32"/>
        </w:rPr>
      </w:pPr>
    </w:p>
    <w:p>
      <w:pPr>
        <w:spacing w:after="0" w:line="580" w:lineRule="exact"/>
        <w:jc w:val="both"/>
        <w:rPr>
          <w:rFonts w:ascii="仿宋_GB2312" w:hAnsi="宋体" w:eastAsia="仿宋_GB2312"/>
          <w:b/>
          <w:bCs/>
          <w:spacing w:val="20"/>
          <w:sz w:val="32"/>
          <w:szCs w:val="32"/>
        </w:rPr>
        <w:sectPr>
          <w:footerReference r:id="rId8" w:type="first"/>
          <w:headerReference r:id="rId5" w:type="default"/>
          <w:headerReference r:id="rId6" w:type="even"/>
          <w:footerReference r:id="rId7" w:type="even"/>
          <w:pgSz w:w="13607" w:h="16840"/>
          <w:pgMar w:top="1440" w:right="1800" w:bottom="1440" w:left="1800" w:header="851" w:footer="1587" w:gutter="0"/>
          <w:pgNumType w:fmt="numberInDash"/>
          <w:cols w:space="720" w:num="1"/>
          <w:titlePg/>
          <w:docGrid w:type="linesAndChars" w:linePitch="312" w:charSpace="0"/>
        </w:sectPr>
      </w:pPr>
    </w:p>
    <w:p>
      <w:pPr>
        <w:widowControl w:val="0"/>
        <w:adjustRightInd/>
        <w:snapToGrid/>
        <w:spacing w:after="0" w:line="580" w:lineRule="exact"/>
        <w:ind w:firstLine="960" w:firstLineChars="200"/>
        <w:jc w:val="center"/>
        <w:rPr>
          <w:rFonts w:ascii="方正小标宋简体" w:eastAsia="方正小标宋简体"/>
          <w:spacing w:val="20"/>
          <w:sz w:val="44"/>
          <w:szCs w:val="44"/>
        </w:rPr>
      </w:pPr>
    </w:p>
    <w:p>
      <w:pPr>
        <w:widowControl w:val="0"/>
        <w:adjustRightInd/>
        <w:snapToGrid/>
        <w:spacing w:after="0" w:line="580" w:lineRule="exact"/>
        <w:ind w:firstLine="960" w:firstLineChars="200"/>
        <w:jc w:val="center"/>
        <w:rPr>
          <w:rFonts w:ascii="方正小标宋简体" w:hAnsi="黑体" w:eastAsia="方正小标宋简体" w:cs="仿宋"/>
          <w:bCs/>
          <w:color w:val="000000"/>
          <w:spacing w:val="20"/>
          <w:sz w:val="44"/>
          <w:szCs w:val="44"/>
        </w:rPr>
      </w:pPr>
      <w:r>
        <w:rPr>
          <w:rFonts w:hint="eastAsia" w:ascii="方正小标宋简体" w:eastAsia="方正小标宋简体"/>
          <w:spacing w:val="20"/>
          <w:sz w:val="44"/>
          <w:szCs w:val="44"/>
        </w:rPr>
        <w:t>比选公告</w:t>
      </w:r>
    </w:p>
    <w:p>
      <w:pPr>
        <w:widowControl w:val="0"/>
        <w:adjustRightInd/>
        <w:snapToGrid/>
        <w:spacing w:after="0" w:line="580" w:lineRule="exact"/>
        <w:ind w:firstLine="720" w:firstLineChars="200"/>
        <w:jc w:val="both"/>
        <w:rPr>
          <w:rFonts w:ascii="黑体" w:hAnsi="黑体" w:eastAsia="黑体" w:cs="仿宋"/>
          <w:bCs/>
          <w:color w:val="000000"/>
          <w:spacing w:val="20"/>
          <w:sz w:val="32"/>
          <w:szCs w:val="32"/>
        </w:rPr>
      </w:pPr>
    </w:p>
    <w:p>
      <w:pPr>
        <w:widowControl w:val="0"/>
        <w:adjustRightInd/>
        <w:snapToGrid/>
        <w:spacing w:after="0" w:line="580" w:lineRule="exact"/>
        <w:ind w:firstLine="720" w:firstLineChars="200"/>
        <w:jc w:val="both"/>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一、比选项目</w:t>
      </w:r>
    </w:p>
    <w:p>
      <w:pPr>
        <w:pStyle w:val="14"/>
        <w:spacing w:line="580" w:lineRule="exact"/>
        <w:ind w:left="440" w:leftChars="200"/>
        <w:jc w:val="both"/>
        <w:rPr>
          <w:rFonts w:hint="default" w:ascii="仿宋_GB2312" w:eastAsia="仿宋_GB2312"/>
          <w:spacing w:val="20"/>
          <w:sz w:val="32"/>
          <w:szCs w:val="32"/>
        </w:rPr>
      </w:pPr>
      <w:r>
        <w:rPr>
          <w:rFonts w:ascii="仿宋_GB2312" w:eastAsia="仿宋_GB2312"/>
          <w:spacing w:val="20"/>
          <w:sz w:val="32"/>
          <w:szCs w:val="32"/>
        </w:rPr>
        <w:t>项目名称：</w:t>
      </w:r>
      <w:r>
        <w:rPr>
          <w:rFonts w:hint="eastAsia" w:ascii="仿宋_GB2312" w:eastAsia="仿宋_GB2312"/>
          <w:spacing w:val="20"/>
          <w:sz w:val="32"/>
          <w:szCs w:val="32"/>
          <w:lang w:eastAsia="zh-CN"/>
        </w:rPr>
        <w:t>四川省听力语言康复中心</w:t>
      </w:r>
      <w:r>
        <w:rPr>
          <w:rFonts w:ascii="仿宋_GB2312" w:eastAsia="仿宋_GB2312"/>
          <w:spacing w:val="20"/>
          <w:sz w:val="32"/>
          <w:szCs w:val="32"/>
        </w:rPr>
        <w:t>职工食堂服务项目。</w:t>
      </w:r>
    </w:p>
    <w:p>
      <w:pPr>
        <w:widowControl w:val="0"/>
        <w:adjustRightInd/>
        <w:snapToGrid/>
        <w:spacing w:after="0" w:line="580" w:lineRule="exact"/>
        <w:ind w:left="683"/>
        <w:jc w:val="both"/>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二、比选时间</w:t>
      </w:r>
    </w:p>
    <w:p>
      <w:pPr>
        <w:pStyle w:val="14"/>
        <w:spacing w:line="580" w:lineRule="exact"/>
        <w:ind w:left="440" w:leftChars="200"/>
        <w:jc w:val="both"/>
        <w:rPr>
          <w:rFonts w:hint="default" w:ascii="仿宋_GB2312" w:eastAsia="仿宋_GB2312"/>
          <w:spacing w:val="20"/>
          <w:sz w:val="32"/>
          <w:szCs w:val="32"/>
        </w:rPr>
      </w:pPr>
      <w:r>
        <w:rPr>
          <w:rFonts w:ascii="仿宋_GB2312" w:eastAsia="仿宋_GB2312"/>
          <w:spacing w:val="20"/>
          <w:sz w:val="32"/>
          <w:szCs w:val="32"/>
        </w:rPr>
        <w:t>202年1月</w:t>
      </w:r>
      <w:r>
        <w:rPr>
          <w:rFonts w:hint="eastAsia" w:ascii="仿宋_GB2312" w:eastAsia="仿宋_GB2312"/>
          <w:spacing w:val="20"/>
          <w:sz w:val="32"/>
          <w:szCs w:val="32"/>
          <w:lang w:val="en-US" w:eastAsia="zh-CN"/>
        </w:rPr>
        <w:t>27</w:t>
      </w:r>
      <w:r>
        <w:rPr>
          <w:rFonts w:ascii="仿宋_GB2312" w:eastAsia="仿宋_GB2312"/>
          <w:spacing w:val="20"/>
          <w:sz w:val="32"/>
          <w:szCs w:val="32"/>
        </w:rPr>
        <w:t>日上午9:00。</w:t>
      </w:r>
    </w:p>
    <w:p>
      <w:pPr>
        <w:widowControl w:val="0"/>
        <w:adjustRightInd/>
        <w:snapToGrid/>
        <w:spacing w:after="0" w:line="580" w:lineRule="exact"/>
        <w:ind w:left="683"/>
        <w:jc w:val="both"/>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三、比选地点</w:t>
      </w:r>
    </w:p>
    <w:p>
      <w:pPr>
        <w:pStyle w:val="14"/>
        <w:spacing w:line="580" w:lineRule="exact"/>
        <w:ind w:left="440" w:leftChars="200"/>
        <w:jc w:val="both"/>
        <w:rPr>
          <w:rFonts w:hint="default" w:ascii="仿宋_GB2312" w:eastAsia="仿宋_GB2312"/>
          <w:spacing w:val="20"/>
          <w:sz w:val="32"/>
          <w:szCs w:val="32"/>
        </w:rPr>
      </w:pPr>
      <w:r>
        <w:rPr>
          <w:rFonts w:hint="eastAsia" w:ascii="仿宋_GB2312" w:eastAsia="仿宋_GB2312"/>
          <w:spacing w:val="20"/>
          <w:sz w:val="32"/>
          <w:szCs w:val="32"/>
          <w:lang w:eastAsia="zh-CN"/>
        </w:rPr>
        <w:t>四川省听力语言康复中心</w:t>
      </w:r>
      <w:r>
        <w:rPr>
          <w:rFonts w:hint="eastAsia" w:ascii="仿宋_GB2312" w:eastAsia="仿宋_GB2312"/>
          <w:spacing w:val="20"/>
          <w:sz w:val="32"/>
          <w:szCs w:val="32"/>
          <w:lang w:val="en-US" w:eastAsia="zh-CN"/>
        </w:rPr>
        <w:t>1</w:t>
      </w:r>
      <w:r>
        <w:rPr>
          <w:rFonts w:ascii="仿宋_GB2312" w:eastAsia="仿宋_GB2312"/>
          <w:spacing w:val="20"/>
          <w:sz w:val="32"/>
          <w:szCs w:val="32"/>
        </w:rPr>
        <w:t>楼</w:t>
      </w:r>
      <w:r>
        <w:rPr>
          <w:rFonts w:hint="eastAsia" w:ascii="仿宋_GB2312" w:eastAsia="仿宋_GB2312"/>
          <w:spacing w:val="20"/>
          <w:sz w:val="32"/>
          <w:szCs w:val="32"/>
          <w:lang w:val="en-US" w:eastAsia="zh-CN"/>
        </w:rPr>
        <w:t>110办公</w:t>
      </w:r>
      <w:r>
        <w:rPr>
          <w:rFonts w:ascii="仿宋_GB2312" w:eastAsia="仿宋_GB2312"/>
          <w:spacing w:val="20"/>
          <w:sz w:val="32"/>
          <w:szCs w:val="32"/>
        </w:rPr>
        <w:t>室（地址：</w:t>
      </w:r>
      <w:r>
        <w:rPr>
          <w:rFonts w:hint="eastAsia" w:ascii="仿宋_GB2312" w:eastAsia="仿宋_GB2312"/>
          <w:spacing w:val="20"/>
          <w:sz w:val="32"/>
          <w:szCs w:val="32"/>
          <w:lang w:eastAsia="zh-CN"/>
        </w:rPr>
        <w:t>成都市温江区和居路</w:t>
      </w:r>
      <w:r>
        <w:rPr>
          <w:rFonts w:hint="eastAsia" w:ascii="仿宋_GB2312" w:eastAsia="仿宋_GB2312"/>
          <w:spacing w:val="20"/>
          <w:sz w:val="32"/>
          <w:szCs w:val="32"/>
          <w:lang w:val="en-US" w:eastAsia="zh-CN"/>
        </w:rPr>
        <w:t>1266</w:t>
      </w:r>
      <w:r>
        <w:rPr>
          <w:rFonts w:ascii="仿宋_GB2312" w:eastAsia="仿宋_GB2312"/>
          <w:spacing w:val="20"/>
          <w:sz w:val="32"/>
          <w:szCs w:val="32"/>
        </w:rPr>
        <w:t>号）。</w:t>
      </w:r>
    </w:p>
    <w:p>
      <w:pPr>
        <w:widowControl w:val="0"/>
        <w:adjustRightInd/>
        <w:snapToGrid/>
        <w:spacing w:after="0" w:line="580" w:lineRule="exact"/>
        <w:ind w:left="683"/>
        <w:jc w:val="both"/>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四、采购项目简介</w:t>
      </w:r>
    </w:p>
    <w:p>
      <w:pPr>
        <w:spacing w:after="0" w:line="580" w:lineRule="exact"/>
        <w:ind w:right="33" w:rightChars="15" w:firstLine="720" w:firstLineChars="200"/>
        <w:jc w:val="both"/>
        <w:rPr>
          <w:rFonts w:ascii="仿宋_GB2312" w:hAnsi="仿宋" w:eastAsia="仿宋_GB2312" w:cs="仿宋"/>
          <w:color w:val="000000"/>
          <w:spacing w:val="20"/>
          <w:sz w:val="32"/>
          <w:szCs w:val="32"/>
          <w:lang w:val="zh-CN"/>
        </w:rPr>
      </w:pPr>
      <w:bookmarkStart w:id="2" w:name="_Hlk13061036"/>
      <w:r>
        <w:rPr>
          <w:rFonts w:hint="eastAsia" w:ascii="仿宋_GB2312" w:hAnsi="仿宋" w:eastAsia="仿宋_GB2312" w:cs="仿宋"/>
          <w:color w:val="000000"/>
          <w:spacing w:val="20"/>
          <w:sz w:val="32"/>
          <w:szCs w:val="32"/>
        </w:rPr>
        <w:t>（一）最高限价：</w:t>
      </w:r>
      <w:r>
        <w:rPr>
          <w:rFonts w:hint="eastAsia" w:ascii="仿宋_GB2312" w:hAnsi="仿宋" w:eastAsia="仿宋_GB2312" w:cs="仿宋"/>
          <w:color w:val="000000"/>
          <w:spacing w:val="20"/>
          <w:sz w:val="32"/>
          <w:szCs w:val="32"/>
          <w:lang w:val="zh-CN"/>
        </w:rPr>
        <w:t>本项目最高限价</w:t>
      </w:r>
      <w:r>
        <w:rPr>
          <w:rFonts w:hint="eastAsia" w:ascii="仿宋_GB2312" w:hAnsi="仿宋" w:eastAsia="仿宋_GB2312" w:cs="仿宋"/>
          <w:color w:val="000000"/>
          <w:spacing w:val="20"/>
          <w:sz w:val="32"/>
          <w:szCs w:val="32"/>
        </w:rPr>
        <w:t>2</w:t>
      </w:r>
      <w:r>
        <w:rPr>
          <w:rFonts w:hint="eastAsia" w:ascii="仿宋_GB2312" w:hAnsi="仿宋" w:eastAsia="仿宋_GB2312" w:cs="仿宋"/>
          <w:color w:val="000000"/>
          <w:spacing w:val="20"/>
          <w:sz w:val="32"/>
          <w:szCs w:val="32"/>
          <w:lang w:val="en-US" w:eastAsia="zh-CN"/>
        </w:rPr>
        <w:t>7</w:t>
      </w:r>
      <w:r>
        <w:rPr>
          <w:rFonts w:hint="eastAsia" w:ascii="仿宋_GB2312" w:hAnsi="仿宋" w:eastAsia="仿宋_GB2312" w:cs="仿宋"/>
          <w:color w:val="000000"/>
          <w:spacing w:val="20"/>
          <w:sz w:val="32"/>
          <w:szCs w:val="32"/>
        </w:rPr>
        <w:t>.00</w:t>
      </w:r>
      <w:r>
        <w:rPr>
          <w:rFonts w:hint="eastAsia" w:ascii="仿宋_GB2312" w:hAnsi="仿宋" w:eastAsia="仿宋_GB2312" w:cs="仿宋"/>
          <w:spacing w:val="20"/>
          <w:sz w:val="32"/>
          <w:szCs w:val="32"/>
          <w:lang w:val="zh-CN"/>
        </w:rPr>
        <w:t>万元。</w:t>
      </w:r>
    </w:p>
    <w:bookmarkEnd w:id="2"/>
    <w:p>
      <w:pPr>
        <w:pStyle w:val="14"/>
        <w:spacing w:line="580" w:lineRule="exact"/>
        <w:ind w:firstLine="720" w:firstLineChars="200"/>
        <w:jc w:val="both"/>
        <w:rPr>
          <w:rFonts w:hint="default" w:ascii="仿宋_GB2312" w:hAnsi="仿宋" w:eastAsia="仿宋_GB2312" w:cs="仿宋"/>
          <w:spacing w:val="20"/>
          <w:sz w:val="32"/>
          <w:szCs w:val="32"/>
        </w:rPr>
      </w:pPr>
      <w:bookmarkStart w:id="3" w:name="_Hlk13061055"/>
      <w:r>
        <w:rPr>
          <w:rFonts w:ascii="仿宋_GB2312" w:hAnsi="仿宋" w:eastAsia="仿宋_GB2312" w:cs="仿宋"/>
          <w:spacing w:val="20"/>
          <w:sz w:val="32"/>
          <w:szCs w:val="32"/>
        </w:rPr>
        <w:t>（二）项目清单：</w:t>
      </w:r>
      <w:bookmarkEnd w:id="3"/>
      <w:bookmarkStart w:id="4" w:name="_Hlk13061064"/>
      <w:r>
        <w:rPr>
          <w:rFonts w:ascii="仿宋_GB2312" w:eastAsia="仿宋_GB2312"/>
          <w:spacing w:val="20"/>
          <w:sz w:val="32"/>
          <w:szCs w:val="32"/>
        </w:rPr>
        <w:t>（详见附件1）。</w:t>
      </w:r>
    </w:p>
    <w:p>
      <w:pPr>
        <w:pStyle w:val="14"/>
        <w:spacing w:line="580" w:lineRule="exact"/>
        <w:ind w:firstLine="720" w:firstLineChars="200"/>
        <w:jc w:val="both"/>
        <w:rPr>
          <w:rFonts w:hint="default" w:ascii="仿宋_GB2312" w:hAnsi="仿宋" w:eastAsia="仿宋_GB2312" w:cs="仿宋"/>
          <w:spacing w:val="20"/>
          <w:sz w:val="32"/>
          <w:szCs w:val="32"/>
        </w:rPr>
      </w:pPr>
      <w:r>
        <w:rPr>
          <w:rFonts w:ascii="仿宋_GB2312" w:hAnsi="仿宋" w:eastAsia="仿宋_GB2312" w:cs="仿宋"/>
          <w:spacing w:val="20"/>
          <w:sz w:val="32"/>
          <w:szCs w:val="32"/>
        </w:rPr>
        <w:t>（三）采购项目技术、服务及其他商务要求：</w:t>
      </w:r>
      <w:r>
        <w:rPr>
          <w:rFonts w:ascii="仿宋_GB2312" w:eastAsia="仿宋_GB2312"/>
          <w:spacing w:val="20"/>
          <w:sz w:val="32"/>
          <w:szCs w:val="32"/>
        </w:rPr>
        <w:t>（详见附件1）</w:t>
      </w:r>
      <w:r>
        <w:rPr>
          <w:rFonts w:ascii="仿宋_GB2312" w:hAnsi="仿宋" w:eastAsia="仿宋_GB2312" w:cs="仿宋"/>
          <w:spacing w:val="20"/>
          <w:sz w:val="32"/>
          <w:szCs w:val="32"/>
        </w:rPr>
        <w:t>。</w:t>
      </w:r>
    </w:p>
    <w:bookmarkEnd w:id="4"/>
    <w:p>
      <w:pPr>
        <w:widowControl w:val="0"/>
        <w:adjustRightInd/>
        <w:snapToGrid/>
        <w:spacing w:after="0" w:line="580" w:lineRule="exact"/>
        <w:ind w:left="683"/>
        <w:jc w:val="both"/>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五、供应商邀请方式</w:t>
      </w:r>
    </w:p>
    <w:p>
      <w:pPr>
        <w:spacing w:after="0" w:line="580" w:lineRule="exact"/>
        <w:ind w:right="33" w:rightChars="15"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本次比选在四川省</w:t>
      </w:r>
      <w:r>
        <w:rPr>
          <w:rFonts w:hint="eastAsia" w:ascii="仿宋_GB2312" w:hAnsi="仿宋" w:eastAsia="仿宋_GB2312" w:cs="仿宋"/>
          <w:color w:val="000000"/>
          <w:spacing w:val="20"/>
          <w:sz w:val="32"/>
          <w:szCs w:val="32"/>
          <w:lang w:eastAsia="zh-CN"/>
        </w:rPr>
        <w:t>听力语言康复中心</w:t>
      </w:r>
      <w:r>
        <w:rPr>
          <w:rFonts w:hint="eastAsia" w:ascii="仿宋_GB2312" w:hAnsi="仿宋" w:eastAsia="仿宋_GB2312" w:cs="仿宋"/>
          <w:color w:val="000000"/>
          <w:spacing w:val="20"/>
          <w:sz w:val="32"/>
          <w:szCs w:val="32"/>
        </w:rPr>
        <w:t>官网上以公告形式发布。</w:t>
      </w:r>
    </w:p>
    <w:p>
      <w:pPr>
        <w:widowControl w:val="0"/>
        <w:adjustRightInd/>
        <w:snapToGrid/>
        <w:spacing w:after="0" w:line="580" w:lineRule="exact"/>
        <w:ind w:left="683"/>
        <w:jc w:val="both"/>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六、供应商参加本次政府采购活动应具备下列条件</w:t>
      </w:r>
    </w:p>
    <w:p>
      <w:pPr>
        <w:pStyle w:val="15"/>
        <w:spacing w:line="580" w:lineRule="exact"/>
        <w:ind w:firstLine="928" w:firstLineChars="258"/>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（一）具有独立承担民事责任的能力；</w:t>
      </w:r>
    </w:p>
    <w:p>
      <w:pPr>
        <w:tabs>
          <w:tab w:val="left" w:pos="7665"/>
        </w:tabs>
        <w:spacing w:after="0" w:line="580" w:lineRule="exact"/>
        <w:ind w:firstLine="900" w:firstLineChars="25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（二）具有良好的商业信誉和健全的财务会计制度；</w:t>
      </w:r>
    </w:p>
    <w:p>
      <w:pPr>
        <w:tabs>
          <w:tab w:val="left" w:pos="7665"/>
        </w:tabs>
        <w:spacing w:after="0" w:line="580" w:lineRule="exact"/>
        <w:ind w:firstLine="900" w:firstLineChars="25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（三）具有履行合同所必须的设备和专业技术能力；</w:t>
      </w:r>
    </w:p>
    <w:p>
      <w:pPr>
        <w:tabs>
          <w:tab w:val="left" w:pos="7665"/>
        </w:tabs>
        <w:spacing w:after="0" w:line="580" w:lineRule="exact"/>
        <w:ind w:firstLine="900" w:firstLineChars="25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（四）具有依法缴纳税收和社会保障资金的良好记录；</w:t>
      </w:r>
    </w:p>
    <w:p>
      <w:pPr>
        <w:tabs>
          <w:tab w:val="left" w:pos="7665"/>
        </w:tabs>
        <w:spacing w:after="0" w:line="580" w:lineRule="exact"/>
        <w:ind w:firstLine="900" w:firstLineChars="25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（五）参加本次政府采购活动前三年内，在经营活动中没有重大违法记录；</w:t>
      </w:r>
    </w:p>
    <w:p>
      <w:pPr>
        <w:pStyle w:val="15"/>
        <w:spacing w:line="580" w:lineRule="exact"/>
        <w:ind w:firstLine="928" w:firstLineChars="258"/>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（六）法律、行政法规规定的其他条件；</w:t>
      </w:r>
    </w:p>
    <w:p>
      <w:pPr>
        <w:widowControl w:val="0"/>
        <w:adjustRightInd/>
        <w:snapToGrid/>
        <w:spacing w:after="0" w:line="580" w:lineRule="exact"/>
        <w:ind w:firstLine="900" w:firstLineChars="250"/>
        <w:jc w:val="both"/>
        <w:rPr>
          <w:rFonts w:ascii="仿宋_GB2312" w:hAnsi="仿宋" w:eastAsia="仿宋_GB2312" w:cs="仿宋"/>
          <w:color w:val="000000"/>
          <w:spacing w:val="20"/>
          <w:kern w:val="2"/>
          <w:sz w:val="32"/>
          <w:szCs w:val="32"/>
        </w:rPr>
      </w:pPr>
      <w:r>
        <w:rPr>
          <w:rFonts w:hint="eastAsia" w:ascii="仿宋_GB2312" w:hAnsi="仿宋" w:eastAsia="仿宋_GB2312" w:cs="仿宋"/>
          <w:color w:val="000000"/>
          <w:spacing w:val="20"/>
          <w:kern w:val="2"/>
          <w:sz w:val="32"/>
          <w:szCs w:val="32"/>
        </w:rPr>
        <w:t>（七）本项目比选不接受联合体比选。</w:t>
      </w:r>
    </w:p>
    <w:p>
      <w:pPr>
        <w:widowControl w:val="0"/>
        <w:adjustRightInd/>
        <w:snapToGrid/>
        <w:spacing w:after="0" w:line="580" w:lineRule="exact"/>
        <w:ind w:left="683"/>
        <w:jc w:val="both"/>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七、提交响应文件（详见附件2）</w:t>
      </w:r>
    </w:p>
    <w:p>
      <w:pPr>
        <w:spacing w:after="0" w:line="580" w:lineRule="exact"/>
        <w:ind w:firstLine="720" w:firstLineChars="200"/>
        <w:jc w:val="both"/>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八、递交响应文件时间</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202</w:t>
      </w:r>
      <w:r>
        <w:rPr>
          <w:rFonts w:hint="eastAsia" w:ascii="仿宋_GB2312" w:hAnsi="仿宋" w:eastAsia="仿宋_GB2312" w:cs="仿宋"/>
          <w:color w:val="000000"/>
          <w:spacing w:val="20"/>
          <w:sz w:val="32"/>
          <w:szCs w:val="32"/>
          <w:lang w:val="en-US" w:eastAsia="zh-CN"/>
        </w:rPr>
        <w:t>2</w:t>
      </w:r>
      <w:r>
        <w:rPr>
          <w:rFonts w:hint="eastAsia" w:ascii="仿宋_GB2312" w:hAnsi="仿宋" w:eastAsia="仿宋_GB2312" w:cs="仿宋"/>
          <w:color w:val="000000"/>
          <w:spacing w:val="20"/>
          <w:sz w:val="32"/>
          <w:szCs w:val="32"/>
        </w:rPr>
        <w:t>年1月</w:t>
      </w:r>
      <w:r>
        <w:rPr>
          <w:rFonts w:hint="eastAsia" w:ascii="仿宋_GB2312" w:hAnsi="仿宋" w:eastAsia="仿宋_GB2312" w:cs="仿宋"/>
          <w:color w:val="000000"/>
          <w:spacing w:val="20"/>
          <w:sz w:val="32"/>
          <w:szCs w:val="32"/>
          <w:lang w:val="en-US" w:eastAsia="zh-CN"/>
        </w:rPr>
        <w:t>26</w:t>
      </w:r>
      <w:r>
        <w:rPr>
          <w:rFonts w:hint="eastAsia" w:ascii="仿宋_GB2312" w:hAnsi="仿宋" w:eastAsia="仿宋_GB2312" w:cs="仿宋"/>
          <w:color w:val="000000"/>
          <w:spacing w:val="20"/>
          <w:sz w:val="32"/>
          <w:szCs w:val="32"/>
        </w:rPr>
        <w:t>日</w:t>
      </w:r>
      <w:r>
        <w:rPr>
          <w:rFonts w:hint="eastAsia" w:ascii="仿宋_GB2312" w:hAnsi="仿宋" w:eastAsia="仿宋_GB2312" w:cs="仿宋"/>
          <w:bCs/>
          <w:color w:val="000000"/>
          <w:spacing w:val="20"/>
          <w:sz w:val="32"/>
          <w:szCs w:val="32"/>
        </w:rPr>
        <w:t xml:space="preserve">- </w:t>
      </w:r>
      <w:r>
        <w:rPr>
          <w:rFonts w:hint="eastAsia" w:ascii="仿宋_GB2312" w:hAnsi="仿宋" w:eastAsia="仿宋_GB2312" w:cs="仿宋"/>
          <w:bCs/>
          <w:color w:val="000000"/>
          <w:spacing w:val="20"/>
          <w:sz w:val="32"/>
          <w:szCs w:val="32"/>
          <w:lang w:val="en-US" w:eastAsia="zh-CN"/>
        </w:rPr>
        <w:t>29</w:t>
      </w:r>
      <w:r>
        <w:rPr>
          <w:rFonts w:hint="eastAsia" w:ascii="仿宋_GB2312" w:hAnsi="仿宋" w:eastAsia="仿宋_GB2312" w:cs="仿宋"/>
          <w:bCs/>
          <w:color w:val="000000"/>
          <w:spacing w:val="20"/>
          <w:sz w:val="32"/>
          <w:szCs w:val="32"/>
        </w:rPr>
        <w:t>日（工作时间9:00-17:00</w:t>
      </w:r>
      <w:r>
        <w:rPr>
          <w:rFonts w:hint="eastAsia" w:ascii="仿宋_GB2312" w:hAnsi="仿宋" w:eastAsia="仿宋_GB2312" w:cs="仿宋"/>
          <w:color w:val="000000"/>
          <w:spacing w:val="20"/>
          <w:sz w:val="32"/>
          <w:szCs w:val="32"/>
        </w:rPr>
        <w:t>）。</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黑体" w:hAnsi="黑体" w:eastAsia="黑体" w:cs="仿宋"/>
          <w:bCs/>
          <w:color w:val="000000"/>
          <w:spacing w:val="20"/>
          <w:sz w:val="32"/>
          <w:szCs w:val="32"/>
        </w:rPr>
        <w:t>九、递交响应文件地点</w:t>
      </w:r>
    </w:p>
    <w:p>
      <w:pPr>
        <w:pStyle w:val="14"/>
        <w:spacing w:line="580" w:lineRule="exact"/>
        <w:ind w:left="440" w:leftChars="200"/>
        <w:jc w:val="both"/>
        <w:rPr>
          <w:rFonts w:hint="default" w:ascii="仿宋_GB2312" w:eastAsia="仿宋_GB2312"/>
          <w:spacing w:val="20"/>
          <w:sz w:val="32"/>
          <w:szCs w:val="32"/>
        </w:rPr>
      </w:pPr>
      <w:r>
        <w:rPr>
          <w:rFonts w:hint="eastAsia" w:ascii="仿宋_GB2312" w:eastAsia="仿宋_GB2312"/>
          <w:spacing w:val="20"/>
          <w:sz w:val="32"/>
          <w:szCs w:val="32"/>
          <w:lang w:eastAsia="zh-CN"/>
        </w:rPr>
        <w:t>四川省听力语言康复中心</w:t>
      </w:r>
      <w:r>
        <w:rPr>
          <w:rFonts w:hint="eastAsia" w:ascii="仿宋_GB2312" w:eastAsia="仿宋_GB2312"/>
          <w:spacing w:val="20"/>
          <w:sz w:val="32"/>
          <w:szCs w:val="32"/>
          <w:lang w:val="en-US" w:eastAsia="zh-CN"/>
        </w:rPr>
        <w:t>1</w:t>
      </w:r>
      <w:r>
        <w:rPr>
          <w:rFonts w:ascii="仿宋_GB2312" w:eastAsia="仿宋_GB2312"/>
          <w:spacing w:val="20"/>
          <w:sz w:val="32"/>
          <w:szCs w:val="32"/>
        </w:rPr>
        <w:t>楼</w:t>
      </w:r>
      <w:r>
        <w:rPr>
          <w:rFonts w:hint="eastAsia" w:ascii="仿宋_GB2312" w:eastAsia="仿宋_GB2312"/>
          <w:spacing w:val="20"/>
          <w:sz w:val="32"/>
          <w:szCs w:val="32"/>
          <w:lang w:val="en-US" w:eastAsia="zh-CN"/>
        </w:rPr>
        <w:t>110办公</w:t>
      </w:r>
      <w:r>
        <w:rPr>
          <w:rFonts w:ascii="仿宋_GB2312" w:eastAsia="仿宋_GB2312"/>
          <w:spacing w:val="20"/>
          <w:sz w:val="32"/>
          <w:szCs w:val="32"/>
        </w:rPr>
        <w:t>室（地址：</w:t>
      </w:r>
      <w:r>
        <w:rPr>
          <w:rFonts w:hint="eastAsia" w:ascii="仿宋_GB2312" w:eastAsia="仿宋_GB2312"/>
          <w:spacing w:val="20"/>
          <w:sz w:val="32"/>
          <w:szCs w:val="32"/>
          <w:lang w:eastAsia="zh-CN"/>
        </w:rPr>
        <w:t>成都市温江区和居路</w:t>
      </w:r>
      <w:r>
        <w:rPr>
          <w:rFonts w:hint="eastAsia" w:ascii="仿宋_GB2312" w:eastAsia="仿宋_GB2312"/>
          <w:spacing w:val="20"/>
          <w:sz w:val="32"/>
          <w:szCs w:val="32"/>
          <w:lang w:val="en-US" w:eastAsia="zh-CN"/>
        </w:rPr>
        <w:t>1266</w:t>
      </w:r>
      <w:r>
        <w:rPr>
          <w:rFonts w:ascii="仿宋_GB2312" w:eastAsia="仿宋_GB2312"/>
          <w:spacing w:val="20"/>
          <w:sz w:val="32"/>
          <w:szCs w:val="32"/>
        </w:rPr>
        <w:t>号）。</w:t>
      </w:r>
    </w:p>
    <w:p>
      <w:pPr>
        <w:spacing w:after="0" w:line="580" w:lineRule="exact"/>
        <w:ind w:left="501" w:leftChars="228"/>
        <w:jc w:val="both"/>
        <w:rPr>
          <w:rFonts w:ascii="仿宋_GB2312" w:hAnsi="仿宋" w:eastAsia="仿宋_GB2312" w:cs="仿宋"/>
          <w:color w:val="000000"/>
          <w:spacing w:val="20"/>
          <w:sz w:val="32"/>
          <w:szCs w:val="32"/>
        </w:rPr>
      </w:pPr>
      <w:r>
        <w:rPr>
          <w:rFonts w:hint="eastAsia" w:ascii="黑体" w:hAnsi="黑体" w:eastAsia="黑体" w:cs="仿宋"/>
          <w:bCs/>
          <w:color w:val="000000"/>
          <w:spacing w:val="20"/>
          <w:sz w:val="32"/>
          <w:szCs w:val="32"/>
        </w:rPr>
        <w:t>十、响应文件开启时间</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202</w:t>
      </w:r>
      <w:r>
        <w:rPr>
          <w:rFonts w:hint="eastAsia" w:ascii="仿宋_GB2312" w:hAnsi="仿宋" w:eastAsia="仿宋_GB2312" w:cs="仿宋"/>
          <w:color w:val="000000"/>
          <w:spacing w:val="20"/>
          <w:sz w:val="32"/>
          <w:szCs w:val="32"/>
          <w:lang w:val="en-US" w:eastAsia="zh-CN"/>
        </w:rPr>
        <w:t>2</w:t>
      </w:r>
      <w:r>
        <w:rPr>
          <w:rFonts w:hint="eastAsia" w:ascii="仿宋_GB2312" w:hAnsi="仿宋" w:eastAsia="仿宋_GB2312" w:cs="仿宋"/>
          <w:color w:val="000000"/>
          <w:spacing w:val="20"/>
          <w:sz w:val="32"/>
          <w:szCs w:val="32"/>
        </w:rPr>
        <w:t xml:space="preserve">年1月 </w:t>
      </w:r>
      <w:r>
        <w:rPr>
          <w:rFonts w:hint="eastAsia" w:ascii="仿宋_GB2312" w:hAnsi="仿宋" w:eastAsia="仿宋_GB2312" w:cs="仿宋"/>
          <w:color w:val="000000"/>
          <w:spacing w:val="20"/>
          <w:sz w:val="32"/>
          <w:szCs w:val="32"/>
          <w:lang w:val="en-US" w:eastAsia="zh-CN"/>
        </w:rPr>
        <w:t>26</w:t>
      </w:r>
      <w:r>
        <w:rPr>
          <w:rFonts w:hint="eastAsia" w:ascii="仿宋_GB2312" w:hAnsi="仿宋" w:eastAsia="仿宋_GB2312" w:cs="仿宋"/>
          <w:color w:val="000000"/>
          <w:spacing w:val="20"/>
          <w:sz w:val="32"/>
          <w:szCs w:val="32"/>
        </w:rPr>
        <w:t>日</w:t>
      </w:r>
      <w:r>
        <w:rPr>
          <w:rFonts w:hint="eastAsia" w:ascii="仿宋_GB2312" w:hAnsi="仿宋" w:eastAsia="仿宋_GB2312" w:cs="仿宋"/>
          <w:bCs/>
          <w:color w:val="000000"/>
          <w:spacing w:val="20"/>
          <w:sz w:val="32"/>
          <w:szCs w:val="32"/>
        </w:rPr>
        <w:t>上午9:00</w:t>
      </w:r>
      <w:r>
        <w:rPr>
          <w:rFonts w:hint="eastAsia" w:ascii="仿宋_GB2312" w:hAnsi="仿宋" w:eastAsia="仿宋_GB2312" w:cs="仿宋"/>
          <w:color w:val="000000"/>
          <w:spacing w:val="20"/>
          <w:sz w:val="32"/>
          <w:szCs w:val="32"/>
        </w:rPr>
        <w:t>在比选地点开启。</w:t>
      </w:r>
    </w:p>
    <w:p>
      <w:pPr>
        <w:spacing w:after="0" w:line="580" w:lineRule="exact"/>
        <w:ind w:left="501" w:leftChars="228"/>
        <w:jc w:val="both"/>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十一、本次比选采购综合评分法（详见附件3）</w:t>
      </w:r>
    </w:p>
    <w:p>
      <w:pPr>
        <w:spacing w:after="0" w:line="580" w:lineRule="exact"/>
        <w:ind w:left="501" w:leftChars="228"/>
        <w:jc w:val="both"/>
        <w:rPr>
          <w:rFonts w:ascii="仿宋_GB2312" w:eastAsia="仿宋_GB2312"/>
          <w:spacing w:val="20"/>
          <w:sz w:val="32"/>
          <w:szCs w:val="32"/>
        </w:rPr>
      </w:pPr>
      <w:r>
        <w:rPr>
          <w:rFonts w:hint="eastAsia" w:ascii="黑体" w:hAnsi="黑体" w:eastAsia="黑体" w:cs="仿宋"/>
          <w:bCs/>
          <w:color w:val="000000"/>
          <w:spacing w:val="20"/>
          <w:sz w:val="32"/>
          <w:szCs w:val="32"/>
        </w:rPr>
        <w:t>十二、联系方式</w:t>
      </w:r>
    </w:p>
    <w:p>
      <w:pPr>
        <w:pStyle w:val="15"/>
        <w:spacing w:line="580" w:lineRule="exact"/>
        <w:ind w:firstLine="1425" w:firstLineChars="396"/>
        <w:rPr>
          <w:rFonts w:hint="eastAsia" w:ascii="仿宋_GB2312" w:hAnsi="仿宋" w:eastAsia="仿宋_GB2312" w:cs="仿宋"/>
          <w:b/>
          <w:bCs/>
          <w:color w:val="000000"/>
          <w:spacing w:val="20"/>
          <w:sz w:val="32"/>
          <w:szCs w:val="32"/>
          <w:lang w:eastAsia="zh-CN"/>
        </w:rPr>
      </w:pPr>
      <w:r>
        <w:rPr>
          <w:rFonts w:hint="eastAsia" w:ascii="仿宋_GB2312" w:hAnsi="仿宋" w:eastAsia="仿宋_GB2312" w:cs="仿宋"/>
          <w:b/>
          <w:color w:val="000000"/>
          <w:spacing w:val="20"/>
          <w:sz w:val="32"/>
          <w:szCs w:val="32"/>
        </w:rPr>
        <w:t xml:space="preserve"> </w:t>
      </w:r>
      <w:r>
        <w:rPr>
          <w:rFonts w:hint="eastAsia" w:ascii="仿宋_GB2312" w:hAnsi="仿宋" w:eastAsia="仿宋_GB2312" w:cs="仿宋"/>
          <w:color w:val="000000"/>
          <w:spacing w:val="20"/>
          <w:sz w:val="32"/>
          <w:szCs w:val="32"/>
        </w:rPr>
        <w:t>采 购 人：</w:t>
      </w:r>
      <w:r>
        <w:rPr>
          <w:rFonts w:hint="eastAsia" w:ascii="仿宋_GB2312" w:hAnsi="仿宋" w:eastAsia="仿宋_GB2312" w:cs="仿宋"/>
          <w:color w:val="000000"/>
          <w:spacing w:val="20"/>
          <w:sz w:val="32"/>
          <w:szCs w:val="32"/>
          <w:lang w:eastAsia="zh-CN"/>
        </w:rPr>
        <w:t>四川省听力语言康复中心</w:t>
      </w:r>
    </w:p>
    <w:p>
      <w:pPr>
        <w:pStyle w:val="14"/>
        <w:spacing w:line="580" w:lineRule="exact"/>
        <w:ind w:left="440" w:leftChars="200"/>
        <w:jc w:val="both"/>
        <w:rPr>
          <w:rFonts w:hint="default" w:ascii="仿宋_GB2312" w:eastAsia="仿宋_GB2312"/>
          <w:spacing w:val="20"/>
          <w:sz w:val="32"/>
          <w:szCs w:val="32"/>
        </w:rPr>
      </w:pPr>
      <w:r>
        <w:rPr>
          <w:rFonts w:hint="eastAsia" w:ascii="仿宋_GB2312" w:hAnsi="仿宋" w:eastAsia="仿宋_GB2312" w:cs="仿宋"/>
          <w:bCs/>
          <w:color w:val="000000"/>
          <w:spacing w:val="20"/>
          <w:sz w:val="32"/>
          <w:szCs w:val="32"/>
          <w:lang w:eastAsia="zh-CN"/>
        </w:rPr>
        <w:t>（</w:t>
      </w:r>
      <w:r>
        <w:rPr>
          <w:rFonts w:hint="eastAsia" w:ascii="仿宋_GB2312" w:hAnsi="仿宋" w:eastAsia="仿宋_GB2312" w:cs="仿宋"/>
          <w:bCs/>
          <w:color w:val="000000"/>
          <w:spacing w:val="20"/>
          <w:sz w:val="32"/>
          <w:szCs w:val="32"/>
        </w:rPr>
        <w:t>地址：</w:t>
      </w:r>
      <w:r>
        <w:rPr>
          <w:rFonts w:hint="eastAsia" w:ascii="仿宋_GB2312" w:eastAsia="仿宋_GB2312"/>
          <w:spacing w:val="20"/>
          <w:sz w:val="32"/>
          <w:szCs w:val="32"/>
          <w:lang w:eastAsia="zh-CN"/>
        </w:rPr>
        <w:t>成都市温江区和居路</w:t>
      </w:r>
      <w:r>
        <w:rPr>
          <w:rFonts w:hint="eastAsia" w:ascii="仿宋_GB2312" w:eastAsia="仿宋_GB2312"/>
          <w:spacing w:val="20"/>
          <w:sz w:val="32"/>
          <w:szCs w:val="32"/>
          <w:lang w:val="en-US" w:eastAsia="zh-CN"/>
        </w:rPr>
        <w:t>1266</w:t>
      </w:r>
      <w:r>
        <w:rPr>
          <w:rFonts w:ascii="仿宋_GB2312" w:eastAsia="仿宋_GB2312"/>
          <w:spacing w:val="20"/>
          <w:sz w:val="32"/>
          <w:szCs w:val="32"/>
        </w:rPr>
        <w:t>号）。</w:t>
      </w:r>
    </w:p>
    <w:p>
      <w:pPr>
        <w:pStyle w:val="15"/>
        <w:spacing w:line="580" w:lineRule="exact"/>
        <w:ind w:firstLine="1648" w:firstLineChars="458"/>
        <w:rPr>
          <w:rFonts w:ascii="仿宋_GB2312" w:hAnsi="仿宋" w:eastAsia="仿宋_GB2312" w:cs="仿宋"/>
          <w:bCs/>
          <w:color w:val="000000"/>
          <w:spacing w:val="20"/>
          <w:sz w:val="32"/>
          <w:szCs w:val="32"/>
        </w:rPr>
      </w:pPr>
    </w:p>
    <w:p>
      <w:pPr>
        <w:pStyle w:val="15"/>
        <w:spacing w:line="580" w:lineRule="exact"/>
        <w:ind w:firstLine="1648" w:firstLineChars="458"/>
        <w:rPr>
          <w:rFonts w:hint="eastAsia" w:ascii="仿宋_GB2312" w:hAnsi="仿宋" w:eastAsia="仿宋_GB2312" w:cs="仿宋"/>
          <w:color w:val="000000"/>
          <w:spacing w:val="20"/>
          <w:sz w:val="32"/>
          <w:szCs w:val="32"/>
          <w:lang w:eastAsia="zh-CN"/>
        </w:rPr>
      </w:pPr>
      <w:r>
        <w:rPr>
          <w:rFonts w:hint="eastAsia" w:ascii="仿宋_GB2312" w:hAnsi="仿宋" w:eastAsia="仿宋_GB2312" w:cs="仿宋"/>
          <w:color w:val="000000"/>
          <w:spacing w:val="20"/>
          <w:sz w:val="32"/>
          <w:szCs w:val="32"/>
        </w:rPr>
        <w:t>联 系 人：</w:t>
      </w:r>
      <w:r>
        <w:rPr>
          <w:rFonts w:hint="eastAsia" w:ascii="仿宋_GB2312" w:hAnsi="仿宋" w:eastAsia="仿宋_GB2312" w:cs="仿宋"/>
          <w:color w:val="000000"/>
          <w:spacing w:val="20"/>
          <w:sz w:val="32"/>
          <w:szCs w:val="32"/>
          <w:lang w:eastAsia="zh-CN"/>
        </w:rPr>
        <w:t>李老师</w:t>
      </w:r>
    </w:p>
    <w:p>
      <w:pPr>
        <w:pStyle w:val="15"/>
        <w:spacing w:line="580" w:lineRule="exact"/>
        <w:ind w:firstLine="1648" w:firstLineChars="458"/>
        <w:rPr>
          <w:rFonts w:hint="default" w:ascii="仿宋_GB2312" w:hAnsi="仿宋" w:eastAsia="仿宋_GB2312" w:cs="仿宋"/>
          <w:color w:val="000000"/>
          <w:spacing w:val="20"/>
          <w:sz w:val="32"/>
          <w:szCs w:val="32"/>
          <w:lang w:val="en-US" w:eastAsia="zh-CN"/>
        </w:rPr>
      </w:pPr>
      <w:r>
        <w:rPr>
          <w:rFonts w:hint="eastAsia" w:ascii="仿宋_GB2312" w:hAnsi="仿宋" w:eastAsia="仿宋_GB2312" w:cs="仿宋"/>
          <w:color w:val="000000"/>
          <w:spacing w:val="20"/>
          <w:sz w:val="32"/>
          <w:szCs w:val="32"/>
        </w:rPr>
        <w:t>联系电话：028－</w:t>
      </w:r>
      <w:r>
        <w:rPr>
          <w:rFonts w:hint="eastAsia" w:ascii="仿宋_GB2312" w:hAnsi="仿宋" w:eastAsia="仿宋_GB2312" w:cs="仿宋"/>
          <w:color w:val="000000"/>
          <w:spacing w:val="20"/>
          <w:sz w:val="32"/>
          <w:szCs w:val="32"/>
          <w:lang w:val="en-US" w:eastAsia="zh-CN"/>
        </w:rPr>
        <w:t>62709673</w:t>
      </w:r>
    </w:p>
    <w:p>
      <w:pPr>
        <w:pStyle w:val="2"/>
        <w:keepNext w:val="0"/>
        <w:keepLines w:val="0"/>
        <w:spacing w:before="0" w:after="0" w:line="580" w:lineRule="exact"/>
        <w:rPr>
          <w:rFonts w:ascii="仿宋_GB2312" w:hAnsi="宋体" w:eastAsia="仿宋_GB2312"/>
          <w:color w:val="000000"/>
          <w:spacing w:val="20"/>
          <w:sz w:val="32"/>
          <w:szCs w:val="32"/>
        </w:rPr>
      </w:pPr>
      <w:bookmarkStart w:id="5" w:name="_Toc213496267"/>
      <w:bookmarkStart w:id="6" w:name="_Toc213396945"/>
      <w:bookmarkStart w:id="7" w:name="_Toc213396759"/>
      <w:bookmarkStart w:id="8" w:name="_Toc217446031"/>
      <w:bookmarkStart w:id="9" w:name="_Toc213397009"/>
      <w:r>
        <w:rPr>
          <w:rFonts w:hint="eastAsia" w:ascii="仿宋_GB2312" w:hAnsi="仿宋" w:eastAsia="仿宋_GB2312" w:cs="仿宋"/>
          <w:color w:val="000000"/>
          <w:spacing w:val="20"/>
          <w:sz w:val="32"/>
          <w:szCs w:val="32"/>
        </w:rPr>
        <w:t xml:space="preserve">                                          </w:t>
      </w:r>
      <w:bookmarkStart w:id="21" w:name="_GoBack"/>
      <w:bookmarkEnd w:id="21"/>
    </w:p>
    <w:p>
      <w:pPr>
        <w:pStyle w:val="2"/>
        <w:keepNext w:val="0"/>
        <w:keepLines w:val="0"/>
        <w:spacing w:before="0" w:after="0" w:line="580" w:lineRule="exact"/>
        <w:rPr>
          <w:rFonts w:ascii="仿宋_GB2312" w:hAnsi="宋体" w:eastAsia="仿宋_GB2312"/>
          <w:color w:val="000000"/>
          <w:spacing w:val="20"/>
          <w:sz w:val="32"/>
          <w:szCs w:val="32"/>
        </w:rPr>
      </w:pPr>
      <w:bookmarkStart w:id="10" w:name="_Toc25599"/>
    </w:p>
    <w:bookmarkEnd w:id="5"/>
    <w:bookmarkEnd w:id="6"/>
    <w:bookmarkEnd w:id="7"/>
    <w:bookmarkEnd w:id="8"/>
    <w:bookmarkEnd w:id="9"/>
    <w:bookmarkEnd w:id="10"/>
    <w:p>
      <w:pPr>
        <w:spacing w:after="0" w:line="580" w:lineRule="exact"/>
        <w:jc w:val="both"/>
        <w:outlineLvl w:val="0"/>
        <w:rPr>
          <w:rFonts w:ascii="仿宋_GB2312" w:hAnsi="宋体" w:eastAsia="仿宋_GB2312" w:cs="宋体"/>
          <w:b/>
          <w:spacing w:val="20"/>
          <w:sz w:val="32"/>
          <w:szCs w:val="32"/>
        </w:rPr>
      </w:pPr>
      <w:bookmarkStart w:id="11" w:name="_Toc183682368"/>
      <w:bookmarkStart w:id="12" w:name="_Toc77400782"/>
      <w:bookmarkStart w:id="13" w:name="_Toc89075878"/>
      <w:bookmarkStart w:id="14" w:name="_Toc217446056"/>
      <w:bookmarkStart w:id="15" w:name="_Toc183582231"/>
    </w:p>
    <w:p>
      <w:pPr>
        <w:spacing w:after="0" w:line="580" w:lineRule="exact"/>
        <w:jc w:val="both"/>
        <w:outlineLvl w:val="0"/>
        <w:rPr>
          <w:rFonts w:ascii="仿宋_GB2312" w:hAnsi="宋体" w:eastAsia="仿宋_GB2312" w:cs="宋体"/>
          <w:b/>
          <w:spacing w:val="20"/>
          <w:sz w:val="32"/>
          <w:szCs w:val="32"/>
        </w:rPr>
      </w:pPr>
    </w:p>
    <w:p>
      <w:pPr>
        <w:spacing w:after="0" w:line="580" w:lineRule="exact"/>
        <w:jc w:val="both"/>
        <w:outlineLvl w:val="0"/>
        <w:rPr>
          <w:rFonts w:ascii="仿宋_GB2312" w:hAnsi="宋体" w:eastAsia="仿宋_GB2312" w:cs="宋体"/>
          <w:b/>
          <w:spacing w:val="20"/>
          <w:sz w:val="32"/>
          <w:szCs w:val="32"/>
        </w:rPr>
      </w:pPr>
    </w:p>
    <w:p>
      <w:pPr>
        <w:spacing w:after="0" w:line="580" w:lineRule="exact"/>
        <w:jc w:val="both"/>
        <w:outlineLvl w:val="0"/>
        <w:rPr>
          <w:rFonts w:ascii="仿宋_GB2312" w:hAnsi="宋体" w:eastAsia="仿宋_GB2312" w:cs="宋体"/>
          <w:b/>
          <w:spacing w:val="20"/>
          <w:sz w:val="32"/>
          <w:szCs w:val="32"/>
        </w:rPr>
      </w:pPr>
    </w:p>
    <w:p>
      <w:pPr>
        <w:spacing w:after="0" w:line="580" w:lineRule="exact"/>
        <w:jc w:val="both"/>
        <w:outlineLvl w:val="0"/>
        <w:rPr>
          <w:rFonts w:ascii="仿宋_GB2312" w:hAnsi="宋体" w:eastAsia="仿宋_GB2312" w:cs="宋体"/>
          <w:b/>
          <w:spacing w:val="20"/>
          <w:sz w:val="32"/>
          <w:szCs w:val="32"/>
        </w:rPr>
      </w:pPr>
    </w:p>
    <w:p>
      <w:pPr>
        <w:spacing w:after="0" w:line="580" w:lineRule="exact"/>
        <w:jc w:val="both"/>
        <w:outlineLvl w:val="0"/>
        <w:rPr>
          <w:rFonts w:ascii="仿宋_GB2312" w:hAnsi="宋体" w:eastAsia="仿宋_GB2312" w:cs="宋体"/>
          <w:spacing w:val="20"/>
          <w:sz w:val="32"/>
          <w:szCs w:val="32"/>
        </w:rPr>
      </w:pPr>
      <w:r>
        <w:rPr>
          <w:rFonts w:hint="eastAsia" w:ascii="仿宋_GB2312" w:hAnsi="宋体" w:eastAsia="仿宋_GB2312" w:cs="宋体"/>
          <w:spacing w:val="20"/>
          <w:sz w:val="32"/>
          <w:szCs w:val="32"/>
        </w:rPr>
        <w:t>附件1</w:t>
      </w:r>
    </w:p>
    <w:bookmarkEnd w:id="11"/>
    <w:bookmarkEnd w:id="12"/>
    <w:bookmarkEnd w:id="13"/>
    <w:bookmarkEnd w:id="14"/>
    <w:bookmarkEnd w:id="15"/>
    <w:p>
      <w:pPr>
        <w:pStyle w:val="14"/>
        <w:spacing w:line="580" w:lineRule="exact"/>
        <w:jc w:val="center"/>
        <w:rPr>
          <w:rFonts w:hint="default" w:ascii="方正小标宋简体" w:hAnsi="仿宋" w:eastAsia="方正小标宋简体" w:cs="仿宋"/>
          <w:spacing w:val="20"/>
          <w:sz w:val="44"/>
          <w:szCs w:val="44"/>
        </w:rPr>
      </w:pPr>
      <w:bookmarkStart w:id="16" w:name="_Toc183682369"/>
      <w:bookmarkStart w:id="17" w:name="_Toc183582232"/>
      <w:bookmarkStart w:id="18" w:name="_Toc217446057"/>
      <w:r>
        <w:rPr>
          <w:rFonts w:hint="eastAsia" w:ascii="方正小标宋简体" w:hAnsi="仿宋" w:eastAsia="方正小标宋简体" w:cs="仿宋"/>
          <w:spacing w:val="20"/>
          <w:sz w:val="44"/>
          <w:szCs w:val="44"/>
          <w:lang w:eastAsia="zh-CN"/>
        </w:rPr>
        <w:t>四川省听力语言康复中心后勤</w:t>
      </w:r>
      <w:r>
        <w:rPr>
          <w:rFonts w:ascii="方正小标宋简体" w:hAnsi="仿宋" w:eastAsia="方正小标宋简体" w:cs="仿宋"/>
          <w:spacing w:val="20"/>
          <w:sz w:val="44"/>
          <w:szCs w:val="44"/>
        </w:rPr>
        <w:t>服务项目</w:t>
      </w:r>
    </w:p>
    <w:p>
      <w:pPr>
        <w:pStyle w:val="14"/>
        <w:spacing w:line="580" w:lineRule="exact"/>
        <w:jc w:val="center"/>
        <w:rPr>
          <w:rFonts w:hint="default" w:ascii="方正小标宋简体" w:hAnsi="仿宋" w:eastAsia="方正小标宋简体" w:cs="仿宋"/>
          <w:spacing w:val="20"/>
          <w:sz w:val="44"/>
          <w:szCs w:val="44"/>
        </w:rPr>
      </w:pPr>
      <w:r>
        <w:rPr>
          <w:rFonts w:ascii="方正小标宋简体" w:hAnsi="仿宋" w:eastAsia="方正小标宋简体" w:cs="仿宋"/>
          <w:spacing w:val="20"/>
          <w:sz w:val="44"/>
          <w:szCs w:val="44"/>
        </w:rPr>
        <w:t>清单、技术、服务及其他商务要求</w:t>
      </w:r>
    </w:p>
    <w:p>
      <w:pPr>
        <w:spacing w:after="0" w:line="580" w:lineRule="exact"/>
        <w:ind w:firstLine="720" w:firstLineChars="200"/>
        <w:jc w:val="both"/>
        <w:rPr>
          <w:rFonts w:ascii="仿宋_GB2312" w:hAnsi="仿宋" w:eastAsia="仿宋_GB2312" w:cs="仿宋"/>
          <w:b/>
          <w:bCs/>
          <w:spacing w:val="20"/>
          <w:sz w:val="32"/>
          <w:szCs w:val="32"/>
        </w:rPr>
      </w:pPr>
    </w:p>
    <w:p>
      <w:pPr>
        <w:pStyle w:val="15"/>
        <w:spacing w:line="580" w:lineRule="exact"/>
        <w:ind w:firstLine="957" w:firstLineChars="266"/>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一、项目名称</w:t>
      </w:r>
    </w:p>
    <w:p>
      <w:pPr>
        <w:pStyle w:val="15"/>
        <w:spacing w:line="580" w:lineRule="exact"/>
        <w:ind w:firstLine="957" w:firstLineChars="266"/>
        <w:rPr>
          <w:rFonts w:hint="eastAsia" w:asciiTheme="minorEastAsia" w:hAnsiTheme="minorEastAsia" w:eastAsiaTheme="minorEastAsia" w:cstheme="minorEastAsia"/>
          <w:bCs/>
          <w:color w:val="000000"/>
          <w:spacing w:val="20"/>
          <w:sz w:val="32"/>
          <w:szCs w:val="32"/>
        </w:rPr>
      </w:pPr>
      <w:r>
        <w:rPr>
          <w:rFonts w:hint="eastAsia" w:asciiTheme="minorEastAsia" w:hAnsiTheme="minorEastAsia" w:eastAsiaTheme="minorEastAsia" w:cstheme="minorEastAsia"/>
          <w:b w:val="0"/>
          <w:bCs w:val="0"/>
          <w:spacing w:val="20"/>
          <w:sz w:val="32"/>
          <w:szCs w:val="32"/>
          <w:lang w:eastAsia="zh-CN"/>
        </w:rPr>
        <w:t>四川省听力语言康复中心安保、保洁、绿化</w:t>
      </w:r>
      <w:r>
        <w:rPr>
          <w:rFonts w:hint="eastAsia" w:asciiTheme="minorEastAsia" w:hAnsiTheme="minorEastAsia" w:eastAsiaTheme="minorEastAsia" w:cstheme="minorEastAsia"/>
          <w:spacing w:val="20"/>
          <w:sz w:val="32"/>
          <w:szCs w:val="32"/>
        </w:rPr>
        <w:t>服务项目</w:t>
      </w:r>
    </w:p>
    <w:p>
      <w:pPr>
        <w:pStyle w:val="15"/>
        <w:spacing w:line="580" w:lineRule="exact"/>
        <w:ind w:firstLine="957" w:firstLineChars="266"/>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二、</w:t>
      </w:r>
      <w:bookmarkStart w:id="19" w:name="_Toc19445"/>
      <w:r>
        <w:rPr>
          <w:rFonts w:hint="eastAsia" w:ascii="黑体" w:hAnsi="黑体" w:eastAsia="黑体" w:cs="仿宋"/>
          <w:bCs/>
          <w:color w:val="000000"/>
          <w:spacing w:val="20"/>
          <w:sz w:val="32"/>
          <w:szCs w:val="32"/>
        </w:rPr>
        <w:t>招标原则</w:t>
      </w:r>
    </w:p>
    <w:p>
      <w:pPr>
        <w:pStyle w:val="15"/>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招标活动公开、公平、公正和诚实信用的原则。</w:t>
      </w:r>
    </w:p>
    <w:p>
      <w:pPr>
        <w:pStyle w:val="15"/>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本项目不分包，不转让。</w:t>
      </w:r>
    </w:p>
    <w:p>
      <w:pPr>
        <w:pStyle w:val="15"/>
        <w:spacing w:line="580" w:lineRule="exact"/>
        <w:ind w:firstLine="957" w:firstLineChars="266"/>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三、招标方法：</w:t>
      </w:r>
      <w:r>
        <w:rPr>
          <w:rFonts w:hint="eastAsia" w:ascii="仿宋_GB2312" w:hAnsi="仿宋" w:eastAsia="仿宋_GB2312" w:cs="仿宋"/>
          <w:bCs/>
          <w:color w:val="000000"/>
          <w:spacing w:val="20"/>
          <w:sz w:val="32"/>
          <w:szCs w:val="32"/>
        </w:rPr>
        <w:t>比选。</w:t>
      </w:r>
    </w:p>
    <w:p>
      <w:pPr>
        <w:pStyle w:val="15"/>
        <w:spacing w:line="580" w:lineRule="exact"/>
        <w:ind w:firstLine="957" w:firstLineChars="266"/>
        <w:rPr>
          <w:rFonts w:ascii="仿宋_GB2312" w:hAnsi="仿宋" w:eastAsia="仿宋_GB2312" w:cs="仿宋"/>
          <w:bCs/>
          <w:color w:val="000000"/>
          <w:spacing w:val="20"/>
          <w:sz w:val="32"/>
          <w:szCs w:val="32"/>
        </w:rPr>
      </w:pPr>
      <w:r>
        <w:rPr>
          <w:rFonts w:hint="eastAsia" w:ascii="黑体" w:hAnsi="黑体" w:eastAsia="黑体" w:cs="仿宋"/>
          <w:bCs/>
          <w:color w:val="000000"/>
          <w:spacing w:val="20"/>
          <w:sz w:val="32"/>
          <w:szCs w:val="32"/>
        </w:rPr>
        <w:t>四、招标最高限价：</w:t>
      </w:r>
      <w:r>
        <w:rPr>
          <w:rFonts w:hint="eastAsia" w:ascii="仿宋_GB2312" w:hAnsi="仿宋" w:eastAsia="仿宋_GB2312" w:cs="仿宋"/>
          <w:bCs/>
          <w:color w:val="000000"/>
          <w:spacing w:val="20"/>
          <w:sz w:val="32"/>
          <w:szCs w:val="32"/>
        </w:rPr>
        <w:t>2</w:t>
      </w:r>
      <w:r>
        <w:rPr>
          <w:rFonts w:hint="eastAsia" w:ascii="仿宋_GB2312" w:hAnsi="仿宋" w:eastAsia="仿宋_GB2312" w:cs="仿宋"/>
          <w:bCs/>
          <w:color w:val="000000"/>
          <w:spacing w:val="20"/>
          <w:sz w:val="32"/>
          <w:szCs w:val="32"/>
          <w:lang w:val="en-US" w:eastAsia="zh-CN"/>
        </w:rPr>
        <w:t>6</w:t>
      </w:r>
      <w:r>
        <w:rPr>
          <w:rFonts w:hint="eastAsia" w:ascii="仿宋_GB2312" w:hAnsi="仿宋" w:eastAsia="仿宋_GB2312" w:cs="仿宋"/>
          <w:bCs/>
          <w:color w:val="000000"/>
          <w:spacing w:val="20"/>
          <w:sz w:val="32"/>
          <w:szCs w:val="32"/>
        </w:rPr>
        <w:t>万元。</w:t>
      </w:r>
    </w:p>
    <w:p>
      <w:pPr>
        <w:pStyle w:val="15"/>
        <w:spacing w:line="580" w:lineRule="exact"/>
        <w:ind w:firstLine="957" w:firstLineChars="266"/>
        <w:rPr>
          <w:rFonts w:hint="eastAsia" w:ascii="仿宋_GB2312" w:hAnsi="仿宋" w:eastAsia="黑体" w:cs="仿宋"/>
          <w:bCs/>
          <w:color w:val="000000"/>
          <w:spacing w:val="20"/>
          <w:sz w:val="32"/>
          <w:szCs w:val="32"/>
          <w:lang w:eastAsia="zh-CN"/>
        </w:rPr>
      </w:pPr>
      <w:r>
        <w:rPr>
          <w:rFonts w:hint="eastAsia" w:ascii="黑体" w:hAnsi="黑体" w:eastAsia="黑体" w:cs="仿宋"/>
          <w:bCs/>
          <w:color w:val="000000"/>
          <w:spacing w:val="20"/>
          <w:sz w:val="32"/>
          <w:szCs w:val="32"/>
        </w:rPr>
        <w:t>五、付款方式：</w:t>
      </w:r>
      <w:r>
        <w:rPr>
          <w:rFonts w:hint="eastAsia" w:ascii="黑体" w:hAnsi="黑体" w:eastAsia="黑体" w:cs="仿宋"/>
          <w:bCs/>
          <w:color w:val="000000"/>
          <w:spacing w:val="20"/>
          <w:sz w:val="32"/>
          <w:szCs w:val="32"/>
          <w:lang w:eastAsia="zh-CN"/>
        </w:rPr>
        <w:t>根据合同协议支付</w:t>
      </w:r>
    </w:p>
    <w:p>
      <w:pPr>
        <w:pStyle w:val="15"/>
        <w:spacing w:line="580" w:lineRule="exact"/>
        <w:ind w:firstLine="957" w:firstLineChars="266"/>
        <w:rPr>
          <w:rFonts w:hint="eastAsia" w:ascii="仿宋_GB2312" w:hAnsi="仿宋" w:eastAsia="仿宋_GB2312" w:cs="仿宋"/>
          <w:bCs/>
          <w:color w:val="000000"/>
          <w:spacing w:val="20"/>
          <w:sz w:val="32"/>
          <w:szCs w:val="32"/>
          <w:lang w:eastAsia="zh-CN"/>
        </w:rPr>
      </w:pPr>
      <w:r>
        <w:rPr>
          <w:rFonts w:hint="eastAsia" w:ascii="黑体" w:hAnsi="黑体" w:eastAsia="黑体" w:cs="仿宋"/>
          <w:bCs/>
          <w:color w:val="000000"/>
          <w:spacing w:val="20"/>
          <w:sz w:val="32"/>
          <w:szCs w:val="32"/>
        </w:rPr>
        <w:t>六、服务时间：</w:t>
      </w:r>
      <w:r>
        <w:rPr>
          <w:rFonts w:hint="eastAsia" w:ascii="黑体" w:hAnsi="黑体" w:eastAsia="黑体" w:cs="仿宋"/>
          <w:bCs/>
          <w:color w:val="000000"/>
          <w:spacing w:val="20"/>
          <w:sz w:val="32"/>
          <w:szCs w:val="32"/>
          <w:lang w:val="en-US" w:eastAsia="zh-CN"/>
        </w:rPr>
        <w:t>3</w:t>
      </w:r>
      <w:r>
        <w:rPr>
          <w:rFonts w:hint="eastAsia" w:ascii="仿宋_GB2312" w:hAnsi="仿宋" w:eastAsia="仿宋_GB2312" w:cs="仿宋"/>
          <w:bCs/>
          <w:color w:val="000000"/>
          <w:spacing w:val="20"/>
          <w:sz w:val="32"/>
          <w:szCs w:val="32"/>
        </w:rPr>
        <w:t>年（202</w:t>
      </w:r>
      <w:r>
        <w:rPr>
          <w:rFonts w:hint="eastAsia" w:ascii="仿宋_GB2312" w:hAnsi="仿宋" w:eastAsia="仿宋_GB2312" w:cs="仿宋"/>
          <w:bCs/>
          <w:color w:val="000000"/>
          <w:spacing w:val="20"/>
          <w:sz w:val="32"/>
          <w:szCs w:val="32"/>
          <w:lang w:val="en-US" w:eastAsia="zh-CN"/>
        </w:rPr>
        <w:t>5</w:t>
      </w:r>
      <w:r>
        <w:rPr>
          <w:rFonts w:hint="eastAsia" w:ascii="仿宋_GB2312" w:hAnsi="仿宋" w:eastAsia="仿宋_GB2312" w:cs="仿宋"/>
          <w:bCs/>
          <w:color w:val="000000"/>
          <w:spacing w:val="20"/>
          <w:sz w:val="32"/>
          <w:szCs w:val="32"/>
        </w:rPr>
        <w:t>年）</w:t>
      </w:r>
      <w:r>
        <w:rPr>
          <w:rFonts w:hint="eastAsia" w:ascii="仿宋_GB2312" w:hAnsi="仿宋" w:eastAsia="仿宋_GB2312" w:cs="仿宋"/>
          <w:bCs/>
          <w:color w:val="000000"/>
          <w:spacing w:val="20"/>
          <w:sz w:val="32"/>
          <w:szCs w:val="32"/>
          <w:lang w:eastAsia="zh-CN"/>
        </w:rPr>
        <w:t>合同一年一签。</w:t>
      </w:r>
    </w:p>
    <w:p>
      <w:pPr>
        <w:pStyle w:val="15"/>
        <w:spacing w:line="580" w:lineRule="exact"/>
        <w:ind w:firstLine="957" w:firstLineChars="266"/>
        <w:rPr>
          <w:rFonts w:ascii="仿宋_GB2312" w:hAnsi="仿宋" w:eastAsia="仿宋_GB2312" w:cs="仿宋"/>
          <w:b/>
          <w:bCs/>
          <w:color w:val="000000"/>
          <w:spacing w:val="20"/>
          <w:sz w:val="32"/>
          <w:szCs w:val="32"/>
        </w:rPr>
      </w:pPr>
      <w:r>
        <w:rPr>
          <w:rFonts w:hint="eastAsia" w:ascii="仿宋_GB2312" w:hAnsi="仿宋" w:eastAsia="仿宋_GB2312" w:cs="仿宋"/>
          <w:b/>
          <w:bCs/>
          <w:color w:val="000000"/>
          <w:spacing w:val="20"/>
          <w:sz w:val="32"/>
          <w:szCs w:val="32"/>
        </w:rPr>
        <w:t>（三）安全要求</w:t>
      </w:r>
    </w:p>
    <w:p>
      <w:pPr>
        <w:pStyle w:val="15"/>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lang w:val="en-US" w:eastAsia="zh-CN"/>
        </w:rPr>
        <w:t>1.</w:t>
      </w:r>
      <w:r>
        <w:rPr>
          <w:rFonts w:hint="eastAsia" w:ascii="仿宋_GB2312" w:hAnsi="仿宋" w:eastAsia="仿宋_GB2312" w:cs="仿宋"/>
          <w:bCs/>
          <w:color w:val="000000"/>
          <w:spacing w:val="20"/>
          <w:sz w:val="32"/>
          <w:szCs w:val="32"/>
        </w:rPr>
        <w:t>中标人员工在上岗前必须经过</w:t>
      </w:r>
      <w:r>
        <w:rPr>
          <w:rFonts w:hint="eastAsia" w:ascii="仿宋_GB2312" w:hAnsi="仿宋" w:eastAsia="仿宋_GB2312" w:cs="仿宋"/>
          <w:bCs/>
          <w:color w:val="000000"/>
          <w:spacing w:val="20"/>
          <w:sz w:val="32"/>
          <w:szCs w:val="32"/>
          <w:lang w:eastAsia="zh-CN"/>
        </w:rPr>
        <w:t>相关安保安防</w:t>
      </w:r>
      <w:r>
        <w:rPr>
          <w:rFonts w:hint="eastAsia" w:ascii="仿宋_GB2312" w:hAnsi="仿宋" w:eastAsia="仿宋_GB2312" w:cs="仿宋"/>
          <w:bCs/>
          <w:color w:val="000000"/>
          <w:spacing w:val="20"/>
          <w:sz w:val="32"/>
          <w:szCs w:val="32"/>
        </w:rPr>
        <w:t>安全和操作规程等培训，使每个上岗员工熟知安全规则、消防知识等，食品卫生、安全生产和消防安全要经招标方考核验收合格后方可上岗。</w:t>
      </w:r>
    </w:p>
    <w:p>
      <w:pPr>
        <w:pStyle w:val="15"/>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lang w:val="en-US" w:eastAsia="zh-CN"/>
        </w:rPr>
        <w:t>2.</w:t>
      </w:r>
      <w:r>
        <w:rPr>
          <w:rFonts w:hint="eastAsia" w:ascii="仿宋_GB2312" w:hAnsi="仿宋" w:eastAsia="仿宋_GB2312" w:cs="仿宋"/>
          <w:bCs/>
          <w:color w:val="000000"/>
          <w:spacing w:val="20"/>
          <w:sz w:val="32"/>
          <w:szCs w:val="32"/>
        </w:rPr>
        <w:t>做好</w:t>
      </w:r>
      <w:r>
        <w:rPr>
          <w:rFonts w:hint="eastAsia" w:ascii="仿宋_GB2312" w:hAnsi="仿宋" w:eastAsia="仿宋_GB2312" w:cs="仿宋"/>
          <w:bCs/>
          <w:color w:val="000000"/>
          <w:spacing w:val="20"/>
          <w:sz w:val="32"/>
          <w:szCs w:val="32"/>
          <w:lang w:eastAsia="zh-CN"/>
        </w:rPr>
        <w:t>园区保洁绿化、安防安保相关工作，对</w:t>
      </w:r>
      <w:r>
        <w:rPr>
          <w:rFonts w:hint="eastAsia" w:ascii="仿宋_GB2312" w:hAnsi="仿宋" w:eastAsia="仿宋_GB2312" w:cs="仿宋"/>
          <w:bCs/>
          <w:color w:val="000000"/>
          <w:spacing w:val="20"/>
          <w:sz w:val="32"/>
          <w:szCs w:val="32"/>
        </w:rPr>
        <w:t>设施设备的检查工作，每天负责检</w:t>
      </w:r>
      <w:r>
        <w:rPr>
          <w:rFonts w:hint="eastAsia" w:ascii="仿宋_GB2312" w:hAnsi="仿宋" w:eastAsia="仿宋_GB2312" w:cs="仿宋"/>
          <w:bCs/>
          <w:color w:val="000000"/>
          <w:spacing w:val="20"/>
          <w:sz w:val="32"/>
          <w:szCs w:val="32"/>
          <w:lang w:eastAsia="zh-CN"/>
        </w:rPr>
        <w:t>中心所有</w:t>
      </w:r>
      <w:r>
        <w:rPr>
          <w:rFonts w:hint="eastAsia" w:ascii="仿宋_GB2312" w:hAnsi="仿宋" w:eastAsia="仿宋_GB2312" w:cs="仿宋"/>
          <w:bCs/>
          <w:color w:val="000000"/>
          <w:spacing w:val="20"/>
          <w:sz w:val="32"/>
          <w:szCs w:val="32"/>
        </w:rPr>
        <w:t>施设备是否正常运行，负责照明灯具及水龙头维修。</w:t>
      </w:r>
    </w:p>
    <w:p>
      <w:pPr>
        <w:pStyle w:val="15"/>
        <w:spacing w:line="580" w:lineRule="exact"/>
        <w:ind w:firstLine="957" w:firstLineChars="266"/>
        <w:rPr>
          <w:rFonts w:hint="eastAsia" w:ascii="仿宋_GB2312" w:hAnsi="仿宋" w:eastAsia="仿宋_GB2312" w:cs="仿宋"/>
          <w:bCs/>
          <w:color w:val="000000"/>
          <w:spacing w:val="20"/>
          <w:sz w:val="32"/>
          <w:szCs w:val="32"/>
          <w:lang w:eastAsia="zh-CN"/>
        </w:rPr>
      </w:pPr>
      <w:r>
        <w:rPr>
          <w:rFonts w:hint="eastAsia" w:ascii="仿宋_GB2312" w:hAnsi="仿宋" w:eastAsia="仿宋_GB2312" w:cs="仿宋"/>
          <w:bCs/>
          <w:color w:val="000000"/>
          <w:spacing w:val="20"/>
          <w:sz w:val="32"/>
          <w:szCs w:val="32"/>
          <w:lang w:val="en-US" w:eastAsia="zh-CN"/>
        </w:rPr>
        <w:t>3.</w:t>
      </w:r>
      <w:r>
        <w:rPr>
          <w:rFonts w:hint="eastAsia" w:ascii="仿宋_GB2312" w:hAnsi="仿宋" w:eastAsia="仿宋_GB2312" w:cs="仿宋"/>
          <w:bCs/>
          <w:color w:val="000000"/>
          <w:spacing w:val="20"/>
          <w:sz w:val="32"/>
          <w:szCs w:val="32"/>
        </w:rPr>
        <w:t>每天负责检查</w:t>
      </w:r>
      <w:r>
        <w:rPr>
          <w:rFonts w:hint="eastAsia" w:ascii="仿宋_GB2312" w:hAnsi="仿宋" w:eastAsia="仿宋_GB2312" w:cs="仿宋"/>
          <w:bCs/>
          <w:color w:val="000000"/>
          <w:spacing w:val="20"/>
          <w:sz w:val="32"/>
          <w:szCs w:val="32"/>
          <w:lang w:eastAsia="zh-CN"/>
        </w:rPr>
        <w:t>中心园</w:t>
      </w:r>
      <w:r>
        <w:rPr>
          <w:rFonts w:hint="eastAsia" w:ascii="仿宋_GB2312" w:hAnsi="仿宋" w:eastAsia="仿宋_GB2312" w:cs="仿宋"/>
          <w:bCs/>
          <w:color w:val="000000"/>
          <w:spacing w:val="20"/>
          <w:sz w:val="32"/>
          <w:szCs w:val="32"/>
        </w:rPr>
        <w:t>区的</w:t>
      </w:r>
      <w:r>
        <w:rPr>
          <w:rFonts w:hint="eastAsia" w:ascii="仿宋_GB2312" w:hAnsi="仿宋" w:eastAsia="仿宋_GB2312" w:cs="仿宋"/>
          <w:bCs/>
          <w:color w:val="000000"/>
          <w:spacing w:val="20"/>
          <w:sz w:val="32"/>
          <w:szCs w:val="32"/>
          <w:lang w:eastAsia="zh-CN"/>
        </w:rPr>
        <w:t>所有</w:t>
      </w:r>
      <w:r>
        <w:rPr>
          <w:rFonts w:hint="eastAsia" w:ascii="仿宋_GB2312" w:hAnsi="仿宋" w:eastAsia="仿宋_GB2312" w:cs="仿宋"/>
          <w:bCs/>
          <w:color w:val="000000"/>
          <w:spacing w:val="20"/>
          <w:sz w:val="32"/>
          <w:szCs w:val="32"/>
        </w:rPr>
        <w:t>设施设备运行</w:t>
      </w:r>
      <w:r>
        <w:rPr>
          <w:rFonts w:hint="eastAsia" w:ascii="仿宋_GB2312" w:hAnsi="仿宋" w:eastAsia="仿宋_GB2312" w:cs="仿宋"/>
          <w:bCs/>
          <w:color w:val="000000"/>
          <w:spacing w:val="20"/>
          <w:sz w:val="32"/>
          <w:szCs w:val="32"/>
          <w:lang w:eastAsia="zh-CN"/>
        </w:rPr>
        <w:t>使用</w:t>
      </w:r>
      <w:r>
        <w:rPr>
          <w:rFonts w:hint="eastAsia" w:ascii="仿宋_GB2312" w:hAnsi="仿宋" w:eastAsia="仿宋_GB2312" w:cs="仿宋"/>
          <w:bCs/>
          <w:color w:val="000000"/>
          <w:spacing w:val="20"/>
          <w:sz w:val="32"/>
          <w:szCs w:val="32"/>
        </w:rPr>
        <w:t>情况</w:t>
      </w:r>
      <w:r>
        <w:rPr>
          <w:rFonts w:hint="eastAsia" w:ascii="仿宋_GB2312" w:hAnsi="仿宋" w:eastAsia="仿宋_GB2312" w:cs="仿宋"/>
          <w:bCs/>
          <w:color w:val="000000"/>
          <w:spacing w:val="20"/>
          <w:sz w:val="32"/>
          <w:szCs w:val="32"/>
          <w:lang w:eastAsia="zh-CN"/>
        </w:rPr>
        <w:t>。</w:t>
      </w:r>
    </w:p>
    <w:p>
      <w:pPr>
        <w:pStyle w:val="15"/>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lang w:val="en-US" w:eastAsia="zh-CN"/>
        </w:rPr>
        <w:t>4</w:t>
      </w:r>
      <w:r>
        <w:rPr>
          <w:rFonts w:hint="eastAsia" w:ascii="仿宋_GB2312" w:hAnsi="仿宋" w:eastAsia="仿宋_GB2312" w:cs="仿宋"/>
          <w:bCs/>
          <w:color w:val="000000"/>
          <w:spacing w:val="20"/>
          <w:sz w:val="32"/>
          <w:szCs w:val="32"/>
        </w:rPr>
        <w:t>.每周对所有设施设备进行检查，发现异常情况立即上报。</w:t>
      </w:r>
    </w:p>
    <w:p>
      <w:pPr>
        <w:pStyle w:val="15"/>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lang w:val="en-US" w:eastAsia="zh-CN"/>
        </w:rPr>
        <w:t>5</w:t>
      </w:r>
      <w:r>
        <w:rPr>
          <w:rFonts w:hint="eastAsia" w:ascii="仿宋_GB2312" w:hAnsi="仿宋" w:eastAsia="仿宋_GB2312" w:cs="仿宋"/>
          <w:bCs/>
          <w:color w:val="000000"/>
          <w:spacing w:val="20"/>
          <w:sz w:val="32"/>
          <w:szCs w:val="32"/>
        </w:rPr>
        <w:t>.中标人应教育员工自觉遵守相关安全规章制度；班前不得饮酒，班中不吸烟，确保上班时精神饱满。</w:t>
      </w:r>
    </w:p>
    <w:p>
      <w:pPr>
        <w:pStyle w:val="15"/>
        <w:spacing w:line="580" w:lineRule="exact"/>
        <w:ind w:firstLine="957" w:firstLineChars="266"/>
        <w:rPr>
          <w:rFonts w:ascii="仿宋_GB2312" w:hAnsi="仿宋" w:eastAsia="仿宋_GB2312" w:cs="仿宋"/>
          <w:b/>
          <w:bCs/>
          <w:color w:val="000000"/>
          <w:spacing w:val="20"/>
          <w:sz w:val="32"/>
          <w:szCs w:val="32"/>
        </w:rPr>
      </w:pPr>
      <w:r>
        <w:rPr>
          <w:rFonts w:hint="eastAsia" w:ascii="仿宋_GB2312" w:hAnsi="仿宋" w:eastAsia="仿宋_GB2312" w:cs="仿宋"/>
          <w:b/>
          <w:bCs/>
          <w:color w:val="000000"/>
          <w:spacing w:val="20"/>
          <w:sz w:val="32"/>
          <w:szCs w:val="32"/>
        </w:rPr>
        <w:t>（四）消防要求</w:t>
      </w:r>
    </w:p>
    <w:p>
      <w:pPr>
        <w:pStyle w:val="15"/>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1.做好消防安全工作，消除火灾隐患。</w:t>
      </w:r>
    </w:p>
    <w:p>
      <w:pPr>
        <w:pStyle w:val="15"/>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2.在</w:t>
      </w:r>
      <w:r>
        <w:rPr>
          <w:rFonts w:hint="eastAsia" w:ascii="仿宋_GB2312" w:hAnsi="仿宋" w:eastAsia="仿宋_GB2312" w:cs="仿宋"/>
          <w:bCs/>
          <w:color w:val="000000"/>
          <w:spacing w:val="20"/>
          <w:sz w:val="32"/>
          <w:szCs w:val="32"/>
          <w:lang w:eastAsia="zh-CN"/>
        </w:rPr>
        <w:t>中心</w:t>
      </w:r>
      <w:r>
        <w:rPr>
          <w:rFonts w:hint="eastAsia" w:ascii="仿宋_GB2312" w:hAnsi="仿宋" w:eastAsia="仿宋_GB2312" w:cs="仿宋"/>
          <w:bCs/>
          <w:color w:val="000000"/>
          <w:spacing w:val="20"/>
          <w:sz w:val="32"/>
          <w:szCs w:val="32"/>
        </w:rPr>
        <w:t>内配备消防器材，提高火灾的防范能力。</w:t>
      </w:r>
    </w:p>
    <w:p>
      <w:pPr>
        <w:pStyle w:val="15"/>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3.积极对员工进行消防知识</w:t>
      </w:r>
      <w:r>
        <w:rPr>
          <w:rFonts w:hint="eastAsia" w:ascii="仿宋_GB2312" w:hAnsi="仿宋" w:eastAsia="仿宋_GB2312" w:cs="仿宋"/>
          <w:bCs/>
          <w:color w:val="000000"/>
          <w:spacing w:val="20"/>
          <w:sz w:val="32"/>
          <w:szCs w:val="32"/>
          <w:lang w:eastAsia="zh-CN"/>
        </w:rPr>
        <w:t>，对</w:t>
      </w:r>
      <w:r>
        <w:rPr>
          <w:rFonts w:hint="eastAsia" w:ascii="仿宋_GB2312" w:hAnsi="仿宋" w:eastAsia="仿宋_GB2312" w:cs="仿宋"/>
          <w:bCs/>
          <w:color w:val="000000"/>
          <w:spacing w:val="20"/>
          <w:sz w:val="32"/>
          <w:szCs w:val="32"/>
        </w:rPr>
        <w:t>设施设备正确使用方法的培训，确保每个员工都懂得基本的消防知识。</w:t>
      </w:r>
    </w:p>
    <w:p>
      <w:pPr>
        <w:pStyle w:val="15"/>
        <w:spacing w:line="580" w:lineRule="exact"/>
        <w:ind w:firstLine="957" w:firstLineChars="266"/>
        <w:rPr>
          <w:rFonts w:ascii="仿宋_GB2312" w:hAnsi="仿宋" w:eastAsia="仿宋_GB2312" w:cs="仿宋"/>
          <w:b/>
          <w:bCs/>
          <w:color w:val="000000"/>
          <w:spacing w:val="20"/>
          <w:sz w:val="32"/>
          <w:szCs w:val="32"/>
        </w:rPr>
      </w:pPr>
      <w:r>
        <w:rPr>
          <w:rFonts w:hint="eastAsia" w:ascii="仿宋_GB2312" w:hAnsi="仿宋" w:eastAsia="仿宋_GB2312" w:cs="仿宋"/>
          <w:b/>
          <w:bCs/>
          <w:color w:val="000000"/>
          <w:spacing w:val="20"/>
          <w:sz w:val="32"/>
          <w:szCs w:val="32"/>
        </w:rPr>
        <w:t>（五）管理要求</w:t>
      </w:r>
    </w:p>
    <w:p>
      <w:pPr>
        <w:pStyle w:val="15"/>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1.中标人在采购人的工作必须服从采购人的所有规章制度；</w:t>
      </w:r>
    </w:p>
    <w:p>
      <w:pPr>
        <w:pStyle w:val="15"/>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2.中标人需建立生产、安全、卫生、人员管理、应急处置等内部管理制度。</w:t>
      </w:r>
    </w:p>
    <w:p>
      <w:pPr>
        <w:pStyle w:val="15"/>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3.中标人应做好内部人员管理工作，及时按成都市最低标准工资以上发放员工工资及购买足额社保，采购人可不定期检查投标人为员工发放工资及购买保险情况。</w:t>
      </w:r>
    </w:p>
    <w:p>
      <w:pPr>
        <w:tabs>
          <w:tab w:val="left" w:pos="7665"/>
        </w:tabs>
        <w:spacing w:after="0" w:line="580" w:lineRule="exact"/>
        <w:ind w:firstLine="480"/>
        <w:jc w:val="both"/>
        <w:outlineLvl w:val="0"/>
        <w:rPr>
          <w:rFonts w:ascii="仿宋_GB2312" w:hAnsi="宋体" w:eastAsia="仿宋_GB2312" w:cs="宋体"/>
          <w:bCs/>
          <w:color w:val="000000"/>
          <w:spacing w:val="20"/>
          <w:sz w:val="32"/>
          <w:szCs w:val="32"/>
        </w:rPr>
      </w:pPr>
      <w:r>
        <w:rPr>
          <w:rFonts w:hint="eastAsia" w:ascii="仿宋_GB2312" w:hAnsi="宋体" w:eastAsia="仿宋_GB2312" w:cs="宋体"/>
          <w:b/>
          <w:bCs/>
          <w:color w:val="000000"/>
          <w:spacing w:val="20"/>
          <w:sz w:val="32"/>
          <w:szCs w:val="32"/>
        </w:rPr>
        <w:br w:type="page"/>
      </w:r>
      <w:r>
        <w:rPr>
          <w:rFonts w:hint="eastAsia" w:ascii="仿宋_GB2312" w:hAnsi="宋体" w:eastAsia="仿宋_GB2312" w:cs="宋体"/>
          <w:bCs/>
          <w:color w:val="000000"/>
          <w:spacing w:val="20"/>
          <w:sz w:val="32"/>
          <w:szCs w:val="32"/>
        </w:rPr>
        <w:t>附件2</w:t>
      </w:r>
    </w:p>
    <w:p>
      <w:pPr>
        <w:tabs>
          <w:tab w:val="left" w:pos="7665"/>
        </w:tabs>
        <w:spacing w:after="0" w:line="580" w:lineRule="exact"/>
        <w:ind w:firstLine="480"/>
        <w:jc w:val="both"/>
        <w:outlineLvl w:val="0"/>
        <w:rPr>
          <w:rFonts w:ascii="仿宋_GB2312" w:hAnsi="宋体" w:eastAsia="仿宋_GB2312" w:cs="宋体"/>
          <w:b/>
          <w:bCs/>
          <w:color w:val="000000"/>
          <w:spacing w:val="20"/>
          <w:sz w:val="32"/>
          <w:szCs w:val="32"/>
        </w:rPr>
      </w:pPr>
    </w:p>
    <w:p>
      <w:pPr>
        <w:tabs>
          <w:tab w:val="left" w:pos="7665"/>
        </w:tabs>
        <w:spacing w:after="0" w:line="580" w:lineRule="exact"/>
        <w:jc w:val="center"/>
        <w:outlineLvl w:val="0"/>
        <w:rPr>
          <w:rFonts w:ascii="方正小标宋简体" w:hAnsi="宋体" w:eastAsia="方正小标宋简体" w:cs="宋体"/>
          <w:bCs/>
          <w:color w:val="000000"/>
          <w:spacing w:val="20"/>
          <w:sz w:val="44"/>
          <w:szCs w:val="44"/>
        </w:rPr>
      </w:pPr>
      <w:r>
        <w:rPr>
          <w:rFonts w:hint="eastAsia" w:ascii="方正小标宋简体" w:hAnsi="宋体" w:eastAsia="方正小标宋简体" w:cs="宋体"/>
          <w:bCs/>
          <w:color w:val="000000"/>
          <w:spacing w:val="20"/>
          <w:sz w:val="44"/>
          <w:szCs w:val="44"/>
        </w:rPr>
        <w:t>响应文件格式</w:t>
      </w:r>
      <w:bookmarkEnd w:id="19"/>
    </w:p>
    <w:p>
      <w:pPr>
        <w:spacing w:after="0" w:line="580" w:lineRule="exact"/>
        <w:jc w:val="both"/>
        <w:rPr>
          <w:rFonts w:ascii="仿宋_GB2312" w:eastAsia="仿宋_GB2312"/>
          <w:b/>
          <w:color w:val="000000"/>
          <w:spacing w:val="20"/>
          <w:sz w:val="32"/>
          <w:szCs w:val="32"/>
        </w:rPr>
      </w:pPr>
    </w:p>
    <w:p>
      <w:pPr>
        <w:spacing w:after="0" w:line="580" w:lineRule="exact"/>
        <w:jc w:val="both"/>
        <w:rPr>
          <w:rFonts w:ascii="仿宋_GB2312" w:hAnsi="仿宋" w:eastAsia="仿宋_GB2312" w:cs="仿宋"/>
          <w:color w:val="000000"/>
          <w:spacing w:val="20"/>
          <w:sz w:val="32"/>
          <w:szCs w:val="32"/>
        </w:rPr>
      </w:pPr>
      <w:r>
        <w:rPr>
          <w:rFonts w:hint="eastAsia" w:ascii="仿宋_GB2312" w:eastAsia="仿宋_GB2312"/>
          <w:color w:val="000000"/>
          <w:spacing w:val="20"/>
          <w:sz w:val="32"/>
          <w:szCs w:val="32"/>
        </w:rPr>
        <w:t xml:space="preserve">   </w:t>
      </w:r>
      <w:r>
        <w:rPr>
          <w:rFonts w:hint="eastAsia" w:ascii="仿宋_GB2312" w:hAnsi="仿宋" w:eastAsia="仿宋_GB2312" w:cs="仿宋"/>
          <w:color w:val="000000"/>
          <w:spacing w:val="20"/>
          <w:sz w:val="32"/>
          <w:szCs w:val="32"/>
        </w:rPr>
        <w:t xml:space="preserve"> 一、本章所制响应文件格式，除格式中明确将该格式作为实质性要求的，一律不具有强制性，但是，供应商响应文件相关资料和本章所制格式不一致的，比选小组将在评分时以响应文件不规范予以扣分处理。</w:t>
      </w: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xml:space="preserve">    二、本章所制响应文件格式有关表格中的备注栏，由供应商根据自身响应情况作解释性说明，不作为必填项。</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三、本章所制响应文件格式中需要填写的相关内容事项，可能会与本采购项目无关，在不改变响应文件原义、不影响本项目采购需求的情况下，供应商可以不予填写，但应当注明。</w:t>
      </w:r>
    </w:p>
    <w:p>
      <w:pPr>
        <w:spacing w:after="0" w:line="580" w:lineRule="exact"/>
        <w:jc w:val="both"/>
        <w:rPr>
          <w:rFonts w:ascii="仿宋_GB2312" w:eastAsia="仿宋_GB2312"/>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center"/>
        <w:rPr>
          <w:rFonts w:ascii="方正小标宋简体" w:hAnsi="黑体" w:eastAsia="方正小标宋简体" w:cs="黑体"/>
          <w:color w:val="000000"/>
          <w:spacing w:val="20"/>
          <w:sz w:val="44"/>
          <w:szCs w:val="44"/>
        </w:rPr>
      </w:pPr>
    </w:p>
    <w:p>
      <w:pPr>
        <w:spacing w:after="0" w:line="580" w:lineRule="exact"/>
        <w:ind w:firstLine="720" w:firstLineChars="200"/>
        <w:rPr>
          <w:rFonts w:ascii="黑体" w:hAnsi="黑体" w:eastAsia="黑体" w:cs="黑体"/>
          <w:color w:val="000000"/>
          <w:spacing w:val="20"/>
          <w:sz w:val="32"/>
          <w:szCs w:val="32"/>
        </w:rPr>
      </w:pPr>
      <w:r>
        <w:rPr>
          <w:rFonts w:hint="eastAsia" w:ascii="黑体" w:hAnsi="黑体" w:eastAsia="黑体" w:cs="黑体"/>
          <w:color w:val="000000"/>
          <w:spacing w:val="20"/>
          <w:sz w:val="32"/>
          <w:szCs w:val="32"/>
        </w:rPr>
        <w:t>一、法定代表人授权书</w:t>
      </w:r>
    </w:p>
    <w:p>
      <w:pPr>
        <w:spacing w:after="0" w:line="580" w:lineRule="exact"/>
        <w:jc w:val="both"/>
        <w:rPr>
          <w:rFonts w:ascii="仿宋_GB2312" w:eastAsia="仿宋_GB2312"/>
          <w:b/>
          <w:color w:val="000000"/>
          <w:spacing w:val="20"/>
          <w:sz w:val="32"/>
          <w:szCs w:val="32"/>
        </w:rPr>
      </w:pP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lang w:eastAsia="zh-CN"/>
        </w:rPr>
        <w:t>四川省听力语言康复中心</w:t>
      </w:r>
      <w:r>
        <w:rPr>
          <w:rFonts w:hint="eastAsia" w:ascii="仿宋_GB2312" w:hAnsi="仿宋" w:eastAsia="仿宋_GB2312" w:cs="仿宋"/>
          <w:color w:val="000000"/>
          <w:spacing w:val="20"/>
          <w:sz w:val="32"/>
          <w:szCs w:val="32"/>
        </w:rPr>
        <w:t>：</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本授权声明：XXX（单位名称）,XXX（法定代表人姓名、职务）授权XXX</w:t>
      </w:r>
      <w:r>
        <w:rPr>
          <w:rFonts w:hint="eastAsia" w:ascii="仿宋_GB2312" w:hAnsi="仿宋" w:eastAsia="仿宋_GB2312" w:cs="仿宋"/>
          <w:color w:val="000000"/>
          <w:spacing w:val="20"/>
          <w:sz w:val="32"/>
          <w:szCs w:val="32"/>
          <w:u w:val="single"/>
        </w:rPr>
        <w:t xml:space="preserve">                   </w:t>
      </w:r>
      <w:r>
        <w:rPr>
          <w:rFonts w:hint="eastAsia" w:ascii="仿宋_GB2312" w:hAnsi="仿宋" w:eastAsia="仿宋_GB2312" w:cs="仿宋"/>
          <w:color w:val="000000"/>
          <w:spacing w:val="20"/>
          <w:sz w:val="32"/>
          <w:szCs w:val="32"/>
        </w:rPr>
        <w:t>（被授权人姓名、职务）为我方参加XXX项目比选的合法代表，以我方名义全权处理该项目有关比选、报价、签订合同以及执行合同等一切事宜。</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特此声明。</w:t>
      </w:r>
    </w:p>
    <w:p>
      <w:pPr>
        <w:spacing w:after="0" w:line="580" w:lineRule="exact"/>
        <w:ind w:firstLine="720" w:firstLineChars="200"/>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供应商名称：XXX（盖单位公章）</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法定代表人（签字或盖章）：XXX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职    务：XXX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被授权人签字：XXX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职    务：XXX</w:t>
      </w:r>
    </w:p>
    <w:p>
      <w:pPr>
        <w:spacing w:after="0" w:line="580" w:lineRule="exact"/>
        <w:ind w:firstLine="720" w:firstLineChars="200"/>
        <w:jc w:val="both"/>
        <w:rPr>
          <w:rFonts w:ascii="仿宋_GB2312" w:hAnsi="黑体" w:eastAsia="仿宋_GB2312" w:cs="黑体"/>
          <w:b/>
          <w:bCs/>
          <w:color w:val="000000"/>
          <w:spacing w:val="20"/>
          <w:sz w:val="32"/>
          <w:szCs w:val="32"/>
        </w:rPr>
      </w:pPr>
      <w:r>
        <w:rPr>
          <w:rFonts w:hint="eastAsia" w:ascii="仿宋_GB2312" w:hAnsi="仿宋" w:eastAsia="仿宋_GB2312" w:cs="仿宋"/>
          <w:color w:val="000000"/>
          <w:spacing w:val="20"/>
          <w:sz w:val="32"/>
          <w:szCs w:val="32"/>
        </w:rPr>
        <w:t>日    期：XXX年XXX月XXX日</w:t>
      </w:r>
    </w:p>
    <w:p>
      <w:pPr>
        <w:spacing w:after="0" w:line="580" w:lineRule="exact"/>
        <w:ind w:firstLine="720" w:firstLineChars="200"/>
        <w:jc w:val="both"/>
        <w:rPr>
          <w:rFonts w:ascii="黑体" w:hAnsi="黑体" w:eastAsia="黑体" w:cs="黑体"/>
          <w:bCs/>
          <w:color w:val="000000"/>
          <w:spacing w:val="20"/>
          <w:sz w:val="32"/>
          <w:szCs w:val="32"/>
        </w:rPr>
      </w:pPr>
      <w:r>
        <w:rPr>
          <w:rFonts w:hint="eastAsia" w:ascii="仿宋_GB2312" w:hAnsi="黑体" w:eastAsia="仿宋_GB2312" w:cs="黑体"/>
          <w:b/>
          <w:bCs/>
          <w:color w:val="000000"/>
          <w:spacing w:val="20"/>
          <w:sz w:val="32"/>
          <w:szCs w:val="32"/>
        </w:rPr>
        <w:br w:type="page"/>
      </w:r>
      <w:r>
        <w:rPr>
          <w:rFonts w:hint="eastAsia" w:ascii="黑体" w:hAnsi="黑体" w:eastAsia="黑体" w:cs="黑体"/>
          <w:bCs/>
          <w:color w:val="000000"/>
          <w:spacing w:val="20"/>
          <w:sz w:val="32"/>
          <w:szCs w:val="32"/>
        </w:rPr>
        <w:t>二、供应商基本情况表</w:t>
      </w:r>
    </w:p>
    <w:p>
      <w:pPr>
        <w:spacing w:after="0" w:line="580" w:lineRule="exact"/>
        <w:jc w:val="both"/>
        <w:rPr>
          <w:rFonts w:ascii="仿宋_GB2312" w:hAnsi="仿宋" w:eastAsia="仿宋_GB2312" w:cs="仿宋"/>
          <w:b/>
          <w:bCs/>
          <w:color w:val="000000"/>
          <w:spacing w:val="20"/>
          <w:sz w:val="32"/>
          <w:szCs w:val="32"/>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供应商名称</w:t>
            </w:r>
          </w:p>
        </w:tc>
        <w:tc>
          <w:tcPr>
            <w:tcW w:w="7560" w:type="dxa"/>
            <w:gridSpan w:val="11"/>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注册地址</w:t>
            </w:r>
          </w:p>
        </w:tc>
        <w:tc>
          <w:tcPr>
            <w:tcW w:w="4680" w:type="dxa"/>
            <w:gridSpan w:val="6"/>
            <w:vAlign w:val="center"/>
          </w:tcPr>
          <w:p>
            <w:pPr>
              <w:spacing w:after="0"/>
              <w:jc w:val="both"/>
              <w:rPr>
                <w:rFonts w:ascii="仿宋_GB2312" w:hAnsi="仿宋" w:eastAsia="仿宋_GB2312" w:cs="仿宋"/>
                <w:bCs/>
                <w:color w:val="000000"/>
                <w:spacing w:val="20"/>
                <w:sz w:val="24"/>
                <w:szCs w:val="24"/>
              </w:rPr>
            </w:pPr>
          </w:p>
        </w:tc>
        <w:tc>
          <w:tcPr>
            <w:tcW w:w="126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邮政编码</w:t>
            </w:r>
          </w:p>
        </w:tc>
        <w:tc>
          <w:tcPr>
            <w:tcW w:w="1620" w:type="dxa"/>
            <w:gridSpan w:val="2"/>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联系方式</w:t>
            </w:r>
          </w:p>
        </w:tc>
        <w:tc>
          <w:tcPr>
            <w:tcW w:w="108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联系人</w:t>
            </w:r>
          </w:p>
        </w:tc>
        <w:tc>
          <w:tcPr>
            <w:tcW w:w="3600" w:type="dxa"/>
            <w:gridSpan w:val="5"/>
            <w:vAlign w:val="center"/>
          </w:tcPr>
          <w:p>
            <w:pPr>
              <w:spacing w:after="0"/>
              <w:jc w:val="both"/>
              <w:rPr>
                <w:rFonts w:ascii="仿宋_GB2312" w:hAnsi="仿宋" w:eastAsia="仿宋_GB2312" w:cs="仿宋"/>
                <w:bCs/>
                <w:color w:val="000000"/>
                <w:spacing w:val="20"/>
                <w:sz w:val="24"/>
                <w:szCs w:val="24"/>
              </w:rPr>
            </w:pPr>
          </w:p>
        </w:tc>
        <w:tc>
          <w:tcPr>
            <w:tcW w:w="126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联系电话</w:t>
            </w:r>
          </w:p>
        </w:tc>
        <w:tc>
          <w:tcPr>
            <w:tcW w:w="1620" w:type="dxa"/>
            <w:gridSpan w:val="2"/>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spacing w:after="0"/>
              <w:jc w:val="both"/>
              <w:rPr>
                <w:rFonts w:ascii="仿宋_GB2312" w:hAnsi="仿宋" w:eastAsia="仿宋_GB2312" w:cs="仿宋"/>
                <w:bCs/>
                <w:color w:val="000000"/>
                <w:spacing w:val="20"/>
                <w:sz w:val="24"/>
                <w:szCs w:val="24"/>
              </w:rPr>
            </w:pPr>
          </w:p>
        </w:tc>
        <w:tc>
          <w:tcPr>
            <w:tcW w:w="108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传真</w:t>
            </w:r>
          </w:p>
        </w:tc>
        <w:tc>
          <w:tcPr>
            <w:tcW w:w="3600" w:type="dxa"/>
            <w:gridSpan w:val="5"/>
            <w:vAlign w:val="center"/>
          </w:tcPr>
          <w:p>
            <w:pPr>
              <w:spacing w:after="0"/>
              <w:jc w:val="both"/>
              <w:rPr>
                <w:rFonts w:ascii="仿宋_GB2312" w:hAnsi="仿宋" w:eastAsia="仿宋_GB2312" w:cs="仿宋"/>
                <w:bCs/>
                <w:color w:val="000000"/>
                <w:spacing w:val="20"/>
                <w:sz w:val="24"/>
                <w:szCs w:val="24"/>
              </w:rPr>
            </w:pPr>
          </w:p>
        </w:tc>
        <w:tc>
          <w:tcPr>
            <w:tcW w:w="126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网址</w:t>
            </w:r>
          </w:p>
        </w:tc>
        <w:tc>
          <w:tcPr>
            <w:tcW w:w="1620" w:type="dxa"/>
            <w:gridSpan w:val="2"/>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组织结构</w:t>
            </w:r>
          </w:p>
        </w:tc>
        <w:tc>
          <w:tcPr>
            <w:tcW w:w="7560" w:type="dxa"/>
            <w:gridSpan w:val="11"/>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法定代表人</w:t>
            </w:r>
          </w:p>
        </w:tc>
        <w:tc>
          <w:tcPr>
            <w:tcW w:w="1260" w:type="dxa"/>
            <w:gridSpan w:val="2"/>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姓名</w:t>
            </w:r>
          </w:p>
        </w:tc>
        <w:tc>
          <w:tcPr>
            <w:tcW w:w="1260" w:type="dxa"/>
            <w:vAlign w:val="center"/>
          </w:tcPr>
          <w:p>
            <w:pPr>
              <w:spacing w:after="0"/>
              <w:jc w:val="both"/>
              <w:rPr>
                <w:rFonts w:ascii="仿宋_GB2312" w:hAnsi="仿宋" w:eastAsia="仿宋_GB2312" w:cs="仿宋"/>
                <w:bCs/>
                <w:color w:val="000000"/>
                <w:spacing w:val="20"/>
                <w:sz w:val="24"/>
                <w:szCs w:val="24"/>
              </w:rPr>
            </w:pPr>
          </w:p>
        </w:tc>
        <w:tc>
          <w:tcPr>
            <w:tcW w:w="126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技术职称</w:t>
            </w:r>
          </w:p>
        </w:tc>
        <w:tc>
          <w:tcPr>
            <w:tcW w:w="1260" w:type="dxa"/>
            <w:gridSpan w:val="3"/>
            <w:vAlign w:val="center"/>
          </w:tcPr>
          <w:p>
            <w:pPr>
              <w:spacing w:after="0"/>
              <w:jc w:val="both"/>
              <w:rPr>
                <w:rFonts w:ascii="仿宋_GB2312" w:hAnsi="仿宋" w:eastAsia="仿宋_GB2312" w:cs="仿宋"/>
                <w:bCs/>
                <w:color w:val="000000"/>
                <w:spacing w:val="20"/>
                <w:sz w:val="24"/>
                <w:szCs w:val="24"/>
              </w:rPr>
            </w:pPr>
          </w:p>
        </w:tc>
        <w:tc>
          <w:tcPr>
            <w:tcW w:w="126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联系电话</w:t>
            </w:r>
          </w:p>
        </w:tc>
        <w:tc>
          <w:tcPr>
            <w:tcW w:w="1260" w:type="dxa"/>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技术负责人</w:t>
            </w:r>
          </w:p>
        </w:tc>
        <w:tc>
          <w:tcPr>
            <w:tcW w:w="1260" w:type="dxa"/>
            <w:gridSpan w:val="2"/>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姓名</w:t>
            </w:r>
          </w:p>
        </w:tc>
        <w:tc>
          <w:tcPr>
            <w:tcW w:w="1260" w:type="dxa"/>
            <w:vAlign w:val="center"/>
          </w:tcPr>
          <w:p>
            <w:pPr>
              <w:spacing w:after="0"/>
              <w:jc w:val="both"/>
              <w:rPr>
                <w:rFonts w:ascii="仿宋_GB2312" w:hAnsi="仿宋" w:eastAsia="仿宋_GB2312" w:cs="仿宋"/>
                <w:bCs/>
                <w:color w:val="000000"/>
                <w:spacing w:val="20"/>
                <w:sz w:val="24"/>
                <w:szCs w:val="24"/>
              </w:rPr>
            </w:pPr>
          </w:p>
        </w:tc>
        <w:tc>
          <w:tcPr>
            <w:tcW w:w="126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技术职称</w:t>
            </w:r>
          </w:p>
        </w:tc>
        <w:tc>
          <w:tcPr>
            <w:tcW w:w="1260" w:type="dxa"/>
            <w:gridSpan w:val="3"/>
            <w:vAlign w:val="center"/>
          </w:tcPr>
          <w:p>
            <w:pPr>
              <w:spacing w:after="0"/>
              <w:jc w:val="both"/>
              <w:rPr>
                <w:rFonts w:ascii="仿宋_GB2312" w:hAnsi="仿宋" w:eastAsia="仿宋_GB2312" w:cs="仿宋"/>
                <w:bCs/>
                <w:color w:val="000000"/>
                <w:spacing w:val="20"/>
                <w:sz w:val="24"/>
                <w:szCs w:val="24"/>
              </w:rPr>
            </w:pPr>
          </w:p>
        </w:tc>
        <w:tc>
          <w:tcPr>
            <w:tcW w:w="126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联系电话</w:t>
            </w:r>
          </w:p>
        </w:tc>
        <w:tc>
          <w:tcPr>
            <w:tcW w:w="1260" w:type="dxa"/>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成立时间</w:t>
            </w:r>
          </w:p>
        </w:tc>
        <w:tc>
          <w:tcPr>
            <w:tcW w:w="2520" w:type="dxa"/>
            <w:gridSpan w:val="3"/>
            <w:vAlign w:val="center"/>
          </w:tcPr>
          <w:p>
            <w:pPr>
              <w:spacing w:after="0"/>
              <w:jc w:val="both"/>
              <w:rPr>
                <w:rFonts w:ascii="仿宋_GB2312" w:hAnsi="仿宋" w:eastAsia="仿宋_GB2312" w:cs="仿宋"/>
                <w:bCs/>
                <w:color w:val="000000"/>
                <w:spacing w:val="20"/>
                <w:sz w:val="24"/>
                <w:szCs w:val="24"/>
              </w:rPr>
            </w:pPr>
          </w:p>
        </w:tc>
        <w:tc>
          <w:tcPr>
            <w:tcW w:w="5040" w:type="dxa"/>
            <w:gridSpan w:val="8"/>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企业资质等级</w:t>
            </w:r>
          </w:p>
        </w:tc>
        <w:tc>
          <w:tcPr>
            <w:tcW w:w="2520" w:type="dxa"/>
            <w:gridSpan w:val="3"/>
            <w:vAlign w:val="center"/>
          </w:tcPr>
          <w:p>
            <w:pPr>
              <w:spacing w:after="0"/>
              <w:jc w:val="both"/>
              <w:rPr>
                <w:rFonts w:ascii="仿宋_GB2312" w:hAnsi="仿宋" w:eastAsia="仿宋_GB2312" w:cs="仿宋"/>
                <w:bCs/>
                <w:color w:val="000000"/>
                <w:spacing w:val="20"/>
                <w:sz w:val="24"/>
                <w:szCs w:val="24"/>
              </w:rPr>
            </w:pPr>
          </w:p>
        </w:tc>
        <w:tc>
          <w:tcPr>
            <w:tcW w:w="1680" w:type="dxa"/>
            <w:gridSpan w:val="2"/>
            <w:vMerge w:val="restart"/>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其中</w:t>
            </w:r>
          </w:p>
        </w:tc>
        <w:tc>
          <w:tcPr>
            <w:tcW w:w="168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项目经理</w:t>
            </w:r>
          </w:p>
        </w:tc>
        <w:tc>
          <w:tcPr>
            <w:tcW w:w="1680" w:type="dxa"/>
            <w:gridSpan w:val="3"/>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营业执照</w:t>
            </w:r>
            <w:r>
              <w:rPr>
                <w:rFonts w:hint="eastAsia" w:ascii="仿宋_GB2312" w:hAnsi="仿宋" w:eastAsia="仿宋_GB2312" w:cs="仿宋"/>
                <w:spacing w:val="20"/>
                <w:sz w:val="24"/>
                <w:szCs w:val="24"/>
              </w:rPr>
              <w:t>号</w:t>
            </w:r>
          </w:p>
        </w:tc>
        <w:tc>
          <w:tcPr>
            <w:tcW w:w="2520" w:type="dxa"/>
            <w:gridSpan w:val="3"/>
            <w:vAlign w:val="center"/>
          </w:tcPr>
          <w:p>
            <w:pPr>
              <w:spacing w:after="0"/>
              <w:jc w:val="both"/>
              <w:rPr>
                <w:rFonts w:ascii="仿宋_GB2312" w:hAnsi="仿宋" w:eastAsia="仿宋_GB2312" w:cs="仿宋"/>
                <w:bCs/>
                <w:color w:val="000000"/>
                <w:spacing w:val="20"/>
                <w:sz w:val="24"/>
                <w:szCs w:val="24"/>
              </w:rPr>
            </w:pPr>
          </w:p>
        </w:tc>
        <w:tc>
          <w:tcPr>
            <w:tcW w:w="1680" w:type="dxa"/>
            <w:gridSpan w:val="2"/>
            <w:vMerge w:val="continue"/>
            <w:vAlign w:val="center"/>
          </w:tcPr>
          <w:p>
            <w:pPr>
              <w:spacing w:after="0"/>
              <w:jc w:val="both"/>
              <w:rPr>
                <w:rFonts w:ascii="仿宋_GB2312" w:hAnsi="仿宋" w:eastAsia="仿宋_GB2312" w:cs="仿宋"/>
                <w:bCs/>
                <w:color w:val="000000"/>
                <w:spacing w:val="20"/>
                <w:sz w:val="24"/>
                <w:szCs w:val="24"/>
              </w:rPr>
            </w:pPr>
          </w:p>
        </w:tc>
        <w:tc>
          <w:tcPr>
            <w:tcW w:w="168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高级职称人员</w:t>
            </w:r>
          </w:p>
        </w:tc>
        <w:tc>
          <w:tcPr>
            <w:tcW w:w="1680" w:type="dxa"/>
            <w:gridSpan w:val="3"/>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注册资金</w:t>
            </w:r>
          </w:p>
        </w:tc>
        <w:tc>
          <w:tcPr>
            <w:tcW w:w="2520" w:type="dxa"/>
            <w:gridSpan w:val="3"/>
            <w:vAlign w:val="center"/>
          </w:tcPr>
          <w:p>
            <w:pPr>
              <w:spacing w:after="0"/>
              <w:jc w:val="both"/>
              <w:rPr>
                <w:rFonts w:ascii="仿宋_GB2312" w:hAnsi="仿宋" w:eastAsia="仿宋_GB2312" w:cs="仿宋"/>
                <w:bCs/>
                <w:color w:val="000000"/>
                <w:spacing w:val="20"/>
                <w:sz w:val="24"/>
                <w:szCs w:val="24"/>
              </w:rPr>
            </w:pPr>
          </w:p>
        </w:tc>
        <w:tc>
          <w:tcPr>
            <w:tcW w:w="1680" w:type="dxa"/>
            <w:gridSpan w:val="2"/>
            <w:vMerge w:val="continue"/>
            <w:vAlign w:val="center"/>
          </w:tcPr>
          <w:p>
            <w:pPr>
              <w:spacing w:after="0"/>
              <w:jc w:val="both"/>
              <w:rPr>
                <w:rFonts w:ascii="仿宋_GB2312" w:hAnsi="仿宋" w:eastAsia="仿宋_GB2312" w:cs="仿宋"/>
                <w:bCs/>
                <w:color w:val="000000"/>
                <w:spacing w:val="20"/>
                <w:sz w:val="24"/>
                <w:szCs w:val="24"/>
              </w:rPr>
            </w:pPr>
          </w:p>
        </w:tc>
        <w:tc>
          <w:tcPr>
            <w:tcW w:w="168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中级职称人员</w:t>
            </w:r>
          </w:p>
        </w:tc>
        <w:tc>
          <w:tcPr>
            <w:tcW w:w="1680" w:type="dxa"/>
            <w:gridSpan w:val="3"/>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开户银行</w:t>
            </w:r>
          </w:p>
        </w:tc>
        <w:tc>
          <w:tcPr>
            <w:tcW w:w="2520" w:type="dxa"/>
            <w:gridSpan w:val="3"/>
            <w:vAlign w:val="center"/>
          </w:tcPr>
          <w:p>
            <w:pPr>
              <w:spacing w:after="0"/>
              <w:jc w:val="both"/>
              <w:rPr>
                <w:rFonts w:ascii="仿宋_GB2312" w:hAnsi="仿宋" w:eastAsia="仿宋_GB2312" w:cs="仿宋"/>
                <w:bCs/>
                <w:color w:val="000000"/>
                <w:spacing w:val="20"/>
                <w:sz w:val="24"/>
                <w:szCs w:val="24"/>
              </w:rPr>
            </w:pPr>
          </w:p>
        </w:tc>
        <w:tc>
          <w:tcPr>
            <w:tcW w:w="1680" w:type="dxa"/>
            <w:gridSpan w:val="2"/>
            <w:vMerge w:val="continue"/>
            <w:vAlign w:val="center"/>
          </w:tcPr>
          <w:p>
            <w:pPr>
              <w:spacing w:after="0"/>
              <w:jc w:val="both"/>
              <w:rPr>
                <w:rFonts w:ascii="仿宋_GB2312" w:hAnsi="仿宋" w:eastAsia="仿宋_GB2312" w:cs="仿宋"/>
                <w:bCs/>
                <w:color w:val="000000"/>
                <w:spacing w:val="20"/>
                <w:sz w:val="24"/>
                <w:szCs w:val="24"/>
              </w:rPr>
            </w:pPr>
          </w:p>
        </w:tc>
        <w:tc>
          <w:tcPr>
            <w:tcW w:w="168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初级职称人员</w:t>
            </w:r>
          </w:p>
        </w:tc>
        <w:tc>
          <w:tcPr>
            <w:tcW w:w="1680" w:type="dxa"/>
            <w:gridSpan w:val="3"/>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账号</w:t>
            </w:r>
          </w:p>
        </w:tc>
        <w:tc>
          <w:tcPr>
            <w:tcW w:w="2520" w:type="dxa"/>
            <w:gridSpan w:val="3"/>
            <w:vAlign w:val="center"/>
          </w:tcPr>
          <w:p>
            <w:pPr>
              <w:spacing w:after="0"/>
              <w:jc w:val="both"/>
              <w:rPr>
                <w:rFonts w:ascii="仿宋_GB2312" w:hAnsi="仿宋" w:eastAsia="仿宋_GB2312" w:cs="仿宋"/>
                <w:bCs/>
                <w:color w:val="000000"/>
                <w:spacing w:val="20"/>
                <w:sz w:val="24"/>
                <w:szCs w:val="24"/>
              </w:rPr>
            </w:pPr>
          </w:p>
        </w:tc>
        <w:tc>
          <w:tcPr>
            <w:tcW w:w="1680" w:type="dxa"/>
            <w:gridSpan w:val="2"/>
            <w:vMerge w:val="continue"/>
            <w:vAlign w:val="center"/>
          </w:tcPr>
          <w:p>
            <w:pPr>
              <w:spacing w:after="0"/>
              <w:jc w:val="both"/>
              <w:rPr>
                <w:rFonts w:ascii="仿宋_GB2312" w:hAnsi="仿宋" w:eastAsia="仿宋_GB2312" w:cs="仿宋"/>
                <w:bCs/>
                <w:color w:val="000000"/>
                <w:spacing w:val="20"/>
                <w:sz w:val="24"/>
                <w:szCs w:val="24"/>
              </w:rPr>
            </w:pPr>
          </w:p>
        </w:tc>
        <w:tc>
          <w:tcPr>
            <w:tcW w:w="168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技工</w:t>
            </w:r>
          </w:p>
        </w:tc>
        <w:tc>
          <w:tcPr>
            <w:tcW w:w="1680" w:type="dxa"/>
            <w:gridSpan w:val="3"/>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经营范围</w:t>
            </w:r>
          </w:p>
        </w:tc>
        <w:tc>
          <w:tcPr>
            <w:tcW w:w="7560" w:type="dxa"/>
            <w:gridSpan w:val="11"/>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备注</w:t>
            </w:r>
          </w:p>
        </w:tc>
        <w:tc>
          <w:tcPr>
            <w:tcW w:w="7560" w:type="dxa"/>
            <w:gridSpan w:val="11"/>
            <w:vAlign w:val="center"/>
          </w:tcPr>
          <w:p>
            <w:pPr>
              <w:spacing w:after="0"/>
              <w:jc w:val="both"/>
              <w:rPr>
                <w:rFonts w:ascii="仿宋_GB2312" w:hAnsi="仿宋" w:eastAsia="仿宋_GB2312" w:cs="仿宋"/>
                <w:bCs/>
                <w:color w:val="000000"/>
                <w:spacing w:val="20"/>
                <w:sz w:val="24"/>
                <w:szCs w:val="24"/>
              </w:rPr>
            </w:pPr>
          </w:p>
        </w:tc>
      </w:tr>
    </w:tbl>
    <w:p>
      <w:pPr>
        <w:spacing w:after="0" w:line="580" w:lineRule="exact"/>
        <w:ind w:firstLine="360" w:firstLineChars="1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供应商名称：XXX（盖单位公章）</w:t>
      </w:r>
    </w:p>
    <w:p>
      <w:pPr>
        <w:spacing w:after="0" w:line="580" w:lineRule="exact"/>
        <w:ind w:firstLine="360" w:firstLineChars="100"/>
        <w:jc w:val="both"/>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法定代表人或授权代表（签字或盖章）：XXX</w:t>
      </w:r>
    </w:p>
    <w:p>
      <w:pPr>
        <w:spacing w:after="0" w:line="580" w:lineRule="exact"/>
        <w:ind w:firstLine="360" w:firstLineChars="100"/>
        <w:jc w:val="both"/>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日  期：XXX年XXX月XXX日</w:t>
      </w:r>
    </w:p>
    <w:p>
      <w:pPr>
        <w:spacing w:after="0" w:line="580" w:lineRule="exact"/>
        <w:ind w:firstLine="720" w:firstLineChars="200"/>
        <w:jc w:val="both"/>
        <w:rPr>
          <w:rFonts w:ascii="黑体" w:hAnsi="黑体" w:eastAsia="黑体" w:cs="黑体"/>
          <w:color w:val="000000"/>
          <w:spacing w:val="20"/>
          <w:sz w:val="32"/>
          <w:szCs w:val="32"/>
        </w:rPr>
      </w:pPr>
      <w:r>
        <w:rPr>
          <w:rFonts w:hint="eastAsia" w:ascii="黑体" w:hAnsi="黑体" w:eastAsia="黑体" w:cs="黑体"/>
          <w:color w:val="000000"/>
          <w:spacing w:val="20"/>
          <w:sz w:val="32"/>
          <w:szCs w:val="32"/>
        </w:rPr>
        <w:t>三、承诺函</w:t>
      </w:r>
    </w:p>
    <w:p>
      <w:pPr>
        <w:spacing w:after="0" w:line="580" w:lineRule="exact"/>
        <w:ind w:firstLine="720" w:firstLineChars="200"/>
        <w:jc w:val="both"/>
        <w:rPr>
          <w:rFonts w:ascii="仿宋_GB2312" w:hAnsi="宋体" w:eastAsia="仿宋_GB2312"/>
          <w:b/>
          <w:color w:val="000000"/>
          <w:spacing w:val="20"/>
          <w:sz w:val="32"/>
          <w:szCs w:val="32"/>
        </w:rPr>
      </w:pP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lang w:eastAsia="zh-CN"/>
        </w:rPr>
        <w:t>四川省听力语言康复中心</w:t>
      </w:r>
      <w:r>
        <w:rPr>
          <w:rFonts w:hint="eastAsia" w:ascii="仿宋_GB2312" w:hAnsi="仿宋" w:eastAsia="仿宋_GB2312" w:cs="仿宋"/>
          <w:color w:val="000000"/>
          <w:spacing w:val="20"/>
          <w:sz w:val="32"/>
          <w:szCs w:val="32"/>
        </w:rPr>
        <w:t>：</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我公司作为本次采购项目的供应商，根据比选文件要求，现郑重承诺如下：</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一、具备《中华人民共和国政府采购法》第二十二条第一款和本项目规定的条件：</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（一）具有独立承担民事责任的能力；</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（二）具有良好的商业信誉和健全的财务会计制度；</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（三）具有履行合同所必需的设备和专业技术能力；</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（四）有依法缴纳税收和社会保障资金的良好记录；</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（五）参加政府采购活动前三年内，在经营活动中没有重大违法记录；</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（六）法律、行政法规规定的其他条件；</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（七）根据采购项目提出的特殊条件。</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二、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三、在参加本次采购活动中，不存在与单位负责人为同一人或者存在直接控股、管理关系的其他供应商参与同一合同项下的政府采购活动的行为。</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四、在参加本次采购活动中，不存在和其他供应商在同一合同项下的采购项目中，同时委托同一个自然人、同一家庭的人员、同一单位的人员作为代理人的行为。</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五、如果有《四川省政府采购当事人诚信管理办法》（川财采[2015]33号）规定的记入诚信档案的失信行为，将在响应文件中全面如实反映。</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六、响应文件中提供的任何资料和技术、服务、商务等响应承诺情况都是真实的、有效的、合法的。</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七、如本项目比选过程中需要提供样品，则我公司提供的样品即为成交后将要提供的成交产品，我公司对提供样品的性能和质量负责，因样品存在缺陷或者不符合比选文件要求导致未能成交的，我公司愿意承担相应不利后果。</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本公司对上述承诺的内容事项真实性负责。如经</w:t>
      </w:r>
      <w:r>
        <w:rPr>
          <w:rFonts w:hint="eastAsia" w:ascii="仿宋_GB2312" w:hAnsi="仿宋" w:eastAsia="仿宋_GB2312" w:cs="仿宋"/>
          <w:spacing w:val="20"/>
          <w:sz w:val="32"/>
          <w:szCs w:val="32"/>
        </w:rPr>
        <w:t>查实上述承诺的内容事项存在虚假，我公司愿意接受以提供虚假材料谋取成交的法</w:t>
      </w:r>
      <w:r>
        <w:rPr>
          <w:rFonts w:hint="eastAsia" w:ascii="仿宋_GB2312" w:hAnsi="仿宋" w:eastAsia="仿宋_GB2312" w:cs="仿宋"/>
          <w:color w:val="000000"/>
          <w:spacing w:val="20"/>
          <w:sz w:val="32"/>
          <w:szCs w:val="32"/>
        </w:rPr>
        <w:t>律责任。</w:t>
      </w:r>
    </w:p>
    <w:p>
      <w:pPr>
        <w:spacing w:after="0" w:line="580" w:lineRule="exact"/>
        <w:jc w:val="both"/>
        <w:rPr>
          <w:rFonts w:ascii="仿宋_GB2312" w:hAnsi="仿宋" w:eastAsia="仿宋_GB2312" w:cs="仿宋"/>
          <w:color w:val="000000"/>
          <w:spacing w:val="20"/>
          <w:sz w:val="32"/>
          <w:szCs w:val="32"/>
        </w:rPr>
      </w:pPr>
    </w:p>
    <w:p>
      <w:pPr>
        <w:spacing w:after="0" w:line="580" w:lineRule="exact"/>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法定代表人签字或者加盖个人私章：XXXX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授权代表签字：XXXX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供应商名称：XXXX（盖章）</w:t>
      </w:r>
    </w:p>
    <w:p>
      <w:pPr>
        <w:spacing w:after="0" w:line="580" w:lineRule="exact"/>
        <w:ind w:firstLine="720" w:firstLineChars="200"/>
        <w:jc w:val="both"/>
        <w:rPr>
          <w:rFonts w:ascii="仿宋_GB2312" w:hAnsi="仿宋" w:eastAsia="仿宋_GB2312" w:cs="仿宋"/>
          <w:bCs/>
          <w:color w:val="000000"/>
          <w:spacing w:val="20"/>
          <w:sz w:val="32"/>
          <w:szCs w:val="32"/>
        </w:rPr>
      </w:pPr>
      <w:r>
        <w:rPr>
          <w:rFonts w:hint="eastAsia" w:ascii="仿宋_GB2312" w:hAnsi="仿宋" w:eastAsia="仿宋_GB2312" w:cs="仿宋"/>
          <w:color w:val="000000"/>
          <w:spacing w:val="20"/>
          <w:sz w:val="32"/>
          <w:szCs w:val="32"/>
        </w:rPr>
        <w:t>日    期：XXX年XXX月XXX日</w:t>
      </w:r>
    </w:p>
    <w:p>
      <w:pPr>
        <w:spacing w:after="0" w:line="580" w:lineRule="exact"/>
        <w:jc w:val="both"/>
        <w:rPr>
          <w:rFonts w:ascii="仿宋_GB2312" w:eastAsia="仿宋_GB2312"/>
          <w:b/>
          <w:color w:val="000000"/>
          <w:spacing w:val="20"/>
          <w:sz w:val="32"/>
          <w:szCs w:val="32"/>
        </w:rPr>
      </w:pPr>
    </w:p>
    <w:p>
      <w:pPr>
        <w:spacing w:after="0" w:line="580" w:lineRule="exact"/>
        <w:ind w:firstLine="720" w:firstLineChars="200"/>
        <w:jc w:val="both"/>
        <w:rPr>
          <w:rFonts w:ascii="黑体" w:hAnsi="黑体" w:eastAsia="黑体" w:cs="黑体"/>
          <w:color w:val="000000"/>
          <w:spacing w:val="20"/>
          <w:sz w:val="32"/>
          <w:szCs w:val="32"/>
        </w:rPr>
      </w:pPr>
      <w:r>
        <w:rPr>
          <w:rFonts w:hint="eastAsia" w:ascii="黑体" w:hAnsi="黑体" w:eastAsia="黑体" w:cs="黑体"/>
          <w:color w:val="000000"/>
          <w:spacing w:val="20"/>
          <w:sz w:val="32"/>
          <w:szCs w:val="32"/>
        </w:rPr>
        <w:t>四、报价函</w:t>
      </w:r>
    </w:p>
    <w:p>
      <w:pPr>
        <w:spacing w:after="0" w:line="580" w:lineRule="exact"/>
        <w:jc w:val="both"/>
        <w:rPr>
          <w:rFonts w:ascii="仿宋_GB2312" w:hAnsi="宋体" w:eastAsia="仿宋_GB2312"/>
          <w:color w:val="000000"/>
          <w:spacing w:val="20"/>
          <w:sz w:val="32"/>
          <w:szCs w:val="32"/>
        </w:rPr>
      </w:pP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lang w:eastAsia="zh-CN"/>
        </w:rPr>
        <w:t>四川省听力语言康复中心</w:t>
      </w:r>
      <w:r>
        <w:rPr>
          <w:rFonts w:hint="eastAsia" w:ascii="仿宋_GB2312" w:hAnsi="仿宋" w:eastAsia="仿宋_GB2312" w:cs="仿宋"/>
          <w:color w:val="000000"/>
          <w:spacing w:val="20"/>
          <w:sz w:val="32"/>
          <w:szCs w:val="32"/>
        </w:rPr>
        <w:t>：</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1.我方全面研究了“XXXXXX”项目比选文件，决定参加贵单位组织的本项目比选采购。</w:t>
      </w:r>
    </w:p>
    <w:p>
      <w:pPr>
        <w:spacing w:after="0" w:line="580" w:lineRule="exact"/>
        <w:ind w:left="376" w:leftChars="171" w:firstLine="180" w:firstLineChars="5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2.我方自愿按照比选文件规定的各项要求向采购人提供所需服务，愿意以人民币（大写）为报价</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xml:space="preserve"> 3.一旦我方成交，我方将严格履行政府采购合同规定的责任和义务。</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4.我方同意本比选文件依据《四川省政府采购当事人诚信管理办法》（川财采〔2015〕33号文件）对我方可能存在的失信行为进行惩戒。</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5.我方为本项目提交的响应文件正本1份，副本2份，用于必须报价。</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6.我方愿意提供贵单位可能另外要求的，与比选报价有关的文件资料，并保证我方已提供和将要提供的文件资料是真实、准确的。</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7.本次比选，我方递交的响应文件有效期为比选文件规定起算之日起XX天。</w:t>
      </w:r>
    </w:p>
    <w:p>
      <w:pPr>
        <w:spacing w:after="0" w:line="580" w:lineRule="exact"/>
        <w:ind w:firstLine="720" w:firstLineChars="200"/>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供应商名称：XXX（盖单位公章）</w:t>
      </w:r>
    </w:p>
    <w:p>
      <w:pPr>
        <w:spacing w:after="0" w:line="580" w:lineRule="exact"/>
        <w:ind w:firstLine="705" w:firstLineChars="196"/>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法定代表人或授权代表（签字或盖章）：XXX</w:t>
      </w:r>
    </w:p>
    <w:p>
      <w:pPr>
        <w:spacing w:after="0" w:line="580" w:lineRule="exact"/>
        <w:ind w:firstLine="705" w:firstLineChars="196"/>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通讯地址：XXX</w:t>
      </w:r>
    </w:p>
    <w:p>
      <w:pPr>
        <w:spacing w:after="0" w:line="580" w:lineRule="exact"/>
        <w:ind w:firstLine="705" w:firstLineChars="196"/>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邮政编码：XXX</w:t>
      </w:r>
    </w:p>
    <w:p>
      <w:pPr>
        <w:spacing w:after="0" w:line="580" w:lineRule="exact"/>
        <w:ind w:firstLine="705" w:firstLineChars="196"/>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联系电话：XXX</w:t>
      </w:r>
    </w:p>
    <w:p>
      <w:pPr>
        <w:spacing w:after="0" w:line="580" w:lineRule="exact"/>
        <w:ind w:firstLine="705" w:firstLineChars="196"/>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传    真：XXX</w:t>
      </w:r>
    </w:p>
    <w:p>
      <w:pPr>
        <w:spacing w:after="0" w:line="580" w:lineRule="exact"/>
        <w:ind w:firstLine="705" w:firstLineChars="196"/>
        <w:jc w:val="both"/>
        <w:rPr>
          <w:rFonts w:ascii="仿宋_GB2312" w:hAnsi="仿宋" w:eastAsia="仿宋_GB2312" w:cs="仿宋"/>
          <w:color w:val="000000"/>
          <w:spacing w:val="20"/>
          <w:sz w:val="32"/>
          <w:szCs w:val="32"/>
        </w:rPr>
        <w:sectPr>
          <w:footerReference r:id="rId10" w:type="first"/>
          <w:footerReference r:id="rId9" w:type="default"/>
          <w:pgSz w:w="13607" w:h="16840"/>
          <w:pgMar w:top="1440" w:right="1800" w:bottom="1440" w:left="1800" w:header="851" w:footer="1587" w:gutter="0"/>
          <w:pgNumType w:start="1"/>
          <w:cols w:space="720" w:num="1"/>
          <w:titlePg/>
          <w:docGrid w:type="linesAndChars" w:linePitch="312" w:charSpace="0"/>
        </w:sectPr>
      </w:pPr>
      <w:r>
        <w:rPr>
          <w:rFonts w:hint="eastAsia" w:ascii="仿宋_GB2312" w:hAnsi="仿宋" w:eastAsia="仿宋_GB2312" w:cs="仿宋"/>
          <w:color w:val="000000"/>
          <w:spacing w:val="20"/>
          <w:sz w:val="32"/>
          <w:szCs w:val="32"/>
        </w:rPr>
        <w:t>日    期：XXX年XXX月XXX日</w:t>
      </w:r>
    </w:p>
    <w:p>
      <w:pPr>
        <w:spacing w:after="0" w:line="580" w:lineRule="exact"/>
        <w:ind w:firstLine="720" w:firstLineChars="200"/>
        <w:jc w:val="both"/>
        <w:rPr>
          <w:rFonts w:ascii="黑体" w:hAnsi="黑体" w:eastAsia="黑体" w:cs="黑体"/>
          <w:bCs/>
          <w:color w:val="000000"/>
          <w:spacing w:val="20"/>
          <w:sz w:val="32"/>
          <w:szCs w:val="32"/>
        </w:rPr>
      </w:pPr>
      <w:r>
        <w:rPr>
          <w:rFonts w:hint="eastAsia" w:ascii="黑体" w:hAnsi="黑体" w:eastAsia="黑体" w:cs="黑体"/>
          <w:bCs/>
          <w:color w:val="000000"/>
          <w:spacing w:val="20"/>
          <w:sz w:val="32"/>
          <w:szCs w:val="32"/>
        </w:rPr>
        <w:t>五、中小企业声明函（实质性要求）</w:t>
      </w:r>
    </w:p>
    <w:p>
      <w:pPr>
        <w:pStyle w:val="22"/>
        <w:spacing w:before="0" w:after="0" w:line="580" w:lineRule="exact"/>
        <w:outlineLvl w:val="9"/>
        <w:rPr>
          <w:rFonts w:ascii="仿宋_GB2312" w:eastAsia="仿宋_GB2312"/>
          <w:spacing w:val="20"/>
          <w:sz w:val="32"/>
        </w:rPr>
      </w:pPr>
    </w:p>
    <w:p>
      <w:pPr>
        <w:spacing w:after="0" w:line="580" w:lineRule="exact"/>
        <w:jc w:val="both"/>
        <w:rPr>
          <w:rFonts w:ascii="仿宋_GB2312" w:hAnsi="仿宋" w:eastAsia="仿宋_GB2312" w:cs="仿宋"/>
          <w:color w:val="000000"/>
          <w:spacing w:val="20"/>
          <w:sz w:val="32"/>
          <w:szCs w:val="32"/>
        </w:rPr>
      </w:pPr>
      <w:r>
        <w:rPr>
          <w:rFonts w:hint="eastAsia" w:ascii="仿宋_GB2312" w:hAnsi="ˎ̥" w:eastAsia="仿宋_GB2312" w:cs="宋体"/>
          <w:color w:val="000000"/>
          <w:spacing w:val="20"/>
          <w:sz w:val="32"/>
          <w:szCs w:val="32"/>
        </w:rPr>
        <w:t>　　</w:t>
      </w:r>
      <w:r>
        <w:rPr>
          <w:rFonts w:hint="eastAsia" w:ascii="仿宋_GB2312" w:hAnsi="仿宋" w:eastAsia="仿宋_GB2312" w:cs="仿宋"/>
          <w:color w:val="000000"/>
          <w:spacing w:val="20"/>
          <w:sz w:val="32"/>
          <w:szCs w:val="32"/>
        </w:rPr>
        <w:t>本公司郑重声明，根据《政府采购促进中小企业发展暂行办法》（财库[2011]181号）的规定，本公司为XXX（请填写：中型、小型、微型）企业。即，本公司同时满足以下条件：</w:t>
      </w:r>
    </w:p>
    <w:p>
      <w:pPr>
        <w:spacing w:after="0" w:line="580" w:lineRule="exact"/>
        <w:ind w:firstLine="48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1.根据《工业和信息化部、国家统计局、国家发展和改革委员会、财政部关于印发中小企业划型标准规定的通知》（工信部联企业[2011]300号）规定的划分标准，本公司属于XXX行业，从业人员XXX人，营业收入XXX万元，资产总额XXX万元，本公司为XXX（请填写：中型、小型、微型）企业。</w:t>
      </w: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2.本公司参加XXX单位的XXX项目采购活动提供本企业制造的货物，由本企业承担工程、提供服务，或者提供其他XXX（请填写：中型、小型、微型）企业制造的货物。本条所称货物不包括使用大型企业注册商标的货物。</w:t>
      </w: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本公司对上述声明的真实性负责。如有虚假，将依法承担相应责任。</w:t>
      </w: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w:t>
      </w: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供应商名称：XXXX（盖单位公章）</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法定代表人或授权代表（签字）：XXXX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日期：XXXX</w:t>
      </w:r>
    </w:p>
    <w:p>
      <w:pPr>
        <w:spacing w:after="0" w:line="580" w:lineRule="exact"/>
        <w:ind w:firstLine="723" w:firstLineChars="200"/>
        <w:jc w:val="both"/>
        <w:rPr>
          <w:rFonts w:ascii="黑体" w:hAnsi="黑体" w:eastAsia="黑体" w:cs="黑体"/>
          <w:bCs/>
          <w:color w:val="000000"/>
          <w:spacing w:val="20"/>
          <w:sz w:val="32"/>
          <w:szCs w:val="32"/>
        </w:rPr>
      </w:pPr>
      <w:r>
        <w:rPr>
          <w:rFonts w:hint="eastAsia" w:ascii="仿宋_GB2312" w:hAnsi="黑体" w:eastAsia="仿宋_GB2312" w:cs="黑体"/>
          <w:b/>
          <w:spacing w:val="20"/>
          <w:sz w:val="32"/>
          <w:szCs w:val="32"/>
        </w:rPr>
        <w:br w:type="page"/>
      </w:r>
      <w:r>
        <w:rPr>
          <w:rFonts w:hint="eastAsia" w:ascii="黑体" w:hAnsi="黑体" w:eastAsia="黑体" w:cs="黑体"/>
          <w:spacing w:val="20"/>
          <w:sz w:val="32"/>
          <w:szCs w:val="32"/>
        </w:rPr>
        <w:t>六、残疾人福利性单位声明函</w:t>
      </w:r>
      <w:r>
        <w:rPr>
          <w:rFonts w:hint="eastAsia" w:ascii="黑体" w:hAnsi="黑体" w:eastAsia="黑体" w:cs="黑体"/>
          <w:bCs/>
          <w:color w:val="000000"/>
          <w:spacing w:val="20"/>
          <w:sz w:val="32"/>
          <w:szCs w:val="32"/>
        </w:rPr>
        <w:t>（实质性要求）</w:t>
      </w:r>
    </w:p>
    <w:p>
      <w:pPr>
        <w:spacing w:after="0" w:line="580" w:lineRule="exact"/>
        <w:jc w:val="both"/>
        <w:rPr>
          <w:rFonts w:ascii="仿宋_GB2312" w:hAnsi="黑体" w:eastAsia="仿宋_GB2312" w:cs="黑体"/>
          <w:b/>
          <w:spacing w:val="20"/>
          <w:sz w:val="32"/>
          <w:szCs w:val="32"/>
        </w:rPr>
      </w:pPr>
    </w:p>
    <w:p>
      <w:pPr>
        <w:spacing w:after="0" w:line="580" w:lineRule="exact"/>
        <w:jc w:val="both"/>
        <w:rPr>
          <w:rFonts w:ascii="仿宋_GB2312" w:eastAsia="仿宋_GB2312"/>
          <w:b/>
          <w:spacing w:val="20"/>
          <w:sz w:val="32"/>
          <w:szCs w:val="32"/>
        </w:rPr>
      </w:pPr>
    </w:p>
    <w:p>
      <w:pPr>
        <w:spacing w:after="0" w:line="580" w:lineRule="exact"/>
        <w:ind w:firstLine="720" w:firstLineChars="200"/>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580" w:lineRule="exact"/>
        <w:ind w:firstLine="720" w:firstLineChars="200"/>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本单位对上述声明的真实性负责。如有虚假，将依法承担相应责任。</w:t>
      </w:r>
    </w:p>
    <w:p>
      <w:pPr>
        <w:spacing w:after="0" w:line="580" w:lineRule="exact"/>
        <w:jc w:val="both"/>
        <w:rPr>
          <w:rFonts w:ascii="仿宋_GB2312" w:hAnsi="仿宋" w:eastAsia="仿宋_GB2312" w:cs="仿宋"/>
          <w:color w:val="339966"/>
          <w:spacing w:val="20"/>
          <w:sz w:val="32"/>
          <w:szCs w:val="32"/>
        </w:rPr>
      </w:pPr>
    </w:p>
    <w:p>
      <w:pPr>
        <w:spacing w:after="0" w:line="580" w:lineRule="exact"/>
        <w:jc w:val="both"/>
        <w:rPr>
          <w:rFonts w:ascii="仿宋_GB2312" w:hAnsi="仿宋" w:eastAsia="仿宋_GB2312" w:cs="仿宋"/>
          <w:color w:val="339966"/>
          <w:spacing w:val="20"/>
          <w:sz w:val="32"/>
          <w:szCs w:val="32"/>
        </w:rPr>
      </w:pPr>
    </w:p>
    <w:p>
      <w:pPr>
        <w:spacing w:after="0" w:line="580" w:lineRule="exact"/>
        <w:jc w:val="both"/>
        <w:rPr>
          <w:rFonts w:ascii="仿宋_GB2312" w:hAnsi="仿宋" w:eastAsia="仿宋_GB2312" w:cs="仿宋"/>
          <w:spacing w:val="20"/>
          <w:sz w:val="32"/>
          <w:szCs w:val="32"/>
        </w:rPr>
      </w:pPr>
      <w:r>
        <w:rPr>
          <w:rFonts w:hint="eastAsia" w:ascii="仿宋_GB2312" w:hAnsi="仿宋" w:eastAsia="仿宋_GB2312" w:cs="仿宋"/>
          <w:color w:val="339966"/>
          <w:spacing w:val="20"/>
          <w:sz w:val="32"/>
          <w:szCs w:val="32"/>
        </w:rPr>
        <w:t>　</w:t>
      </w:r>
      <w:r>
        <w:rPr>
          <w:rFonts w:hint="eastAsia" w:ascii="仿宋_GB2312" w:hAnsi="仿宋" w:eastAsia="仿宋_GB2312" w:cs="仿宋"/>
          <w:spacing w:val="20"/>
          <w:sz w:val="32"/>
          <w:szCs w:val="32"/>
        </w:rPr>
        <w:t>　</w:t>
      </w:r>
    </w:p>
    <w:p>
      <w:pPr>
        <w:spacing w:after="0" w:line="580" w:lineRule="exact"/>
        <w:ind w:firstLine="720" w:firstLineChars="200"/>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单位名称：XXXX（盖单位公章）</w:t>
      </w:r>
    </w:p>
    <w:p>
      <w:pPr>
        <w:spacing w:after="0" w:line="580" w:lineRule="exact"/>
        <w:ind w:firstLine="720" w:firstLineChars="200"/>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法定代表人或授权代表（签字）：XXXX</w:t>
      </w:r>
    </w:p>
    <w:p>
      <w:pPr>
        <w:spacing w:after="0" w:line="580" w:lineRule="exact"/>
        <w:ind w:firstLine="720" w:firstLineChars="200"/>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日期：XXXX</w:t>
      </w:r>
    </w:p>
    <w:p>
      <w:pPr>
        <w:spacing w:after="0" w:line="580" w:lineRule="exact"/>
        <w:jc w:val="both"/>
        <w:rPr>
          <w:rFonts w:ascii="仿宋_GB2312" w:hAnsi="宋体" w:eastAsia="仿宋_GB2312"/>
          <w:b/>
          <w:bCs/>
          <w:color w:val="000000"/>
          <w:spacing w:val="20"/>
          <w:sz w:val="32"/>
          <w:szCs w:val="32"/>
        </w:rPr>
        <w:sectPr>
          <w:footerReference r:id="rId11" w:type="default"/>
          <w:pgSz w:w="13551" w:h="16840"/>
          <w:pgMar w:top="1440" w:right="3118" w:bottom="1440" w:left="1474" w:header="851" w:footer="1417" w:gutter="0"/>
          <w:cols w:space="720" w:num="1"/>
          <w:docGrid w:linePitch="312" w:charSpace="0"/>
        </w:sectPr>
      </w:pPr>
    </w:p>
    <w:p>
      <w:pPr>
        <w:spacing w:after="0" w:line="580" w:lineRule="exact"/>
        <w:ind w:firstLine="720" w:firstLineChars="200"/>
        <w:jc w:val="both"/>
        <w:rPr>
          <w:rFonts w:ascii="黑体" w:hAnsi="黑体" w:eastAsia="黑体" w:cs="黑体"/>
          <w:bCs/>
          <w:color w:val="000000"/>
          <w:spacing w:val="20"/>
          <w:sz w:val="32"/>
          <w:szCs w:val="32"/>
        </w:rPr>
      </w:pPr>
      <w:r>
        <w:rPr>
          <w:rFonts w:hint="eastAsia" w:ascii="黑体" w:hAnsi="黑体" w:eastAsia="黑体" w:cs="黑体"/>
          <w:bCs/>
          <w:color w:val="000000"/>
          <w:spacing w:val="20"/>
          <w:sz w:val="32"/>
          <w:szCs w:val="32"/>
        </w:rPr>
        <w:t>七、技术、服务要求应答表（实质性要求）</w:t>
      </w:r>
    </w:p>
    <w:p>
      <w:pPr>
        <w:spacing w:after="0" w:line="580" w:lineRule="exact"/>
        <w:jc w:val="both"/>
        <w:rPr>
          <w:rFonts w:ascii="仿宋_GB2312" w:hAnsi="黑体" w:eastAsia="仿宋_GB2312" w:cs="黑体"/>
          <w:b/>
          <w:bCs/>
          <w:color w:val="000000"/>
          <w:spacing w:val="20"/>
          <w:sz w:val="32"/>
          <w:szCs w:val="32"/>
        </w:rPr>
      </w:pPr>
    </w:p>
    <w:p>
      <w:pPr>
        <w:pStyle w:val="7"/>
        <w:pBdr>
          <w:bottom w:val="none" w:color="auto" w:sz="0" w:space="0"/>
        </w:pBdr>
        <w:tabs>
          <w:tab w:val="clear" w:pos="4153"/>
          <w:tab w:val="clear" w:pos="8306"/>
        </w:tabs>
        <w:snapToGrid/>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xml:space="preserve">项目名称：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914"/>
        <w:gridCol w:w="2551"/>
        <w:gridCol w:w="180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采购文件条款号</w:t>
            </w: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采购文件的要求</w:t>
            </w: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响应文件的应答</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r>
              <w:rPr>
                <w:rFonts w:hint="eastAsia" w:ascii="仿宋_GB2312" w:hAnsi="仿宋" w:eastAsia="仿宋_GB2312" w:cs="仿宋"/>
                <w:color w:val="000000"/>
                <w:spacing w:val="20"/>
                <w:sz w:val="24"/>
                <w:szCs w:val="24"/>
              </w:rPr>
              <w:t xml:space="preserve">  </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r>
              <w:rPr>
                <w:rFonts w:hint="eastAsia" w:ascii="仿宋_GB2312" w:hAnsi="仿宋" w:eastAsia="仿宋_GB2312" w:cs="仿宋"/>
                <w:color w:val="000000"/>
                <w:spacing w:val="2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bl>
    <w:p>
      <w:pPr>
        <w:pStyle w:val="7"/>
        <w:pBdr>
          <w:bottom w:val="none" w:color="auto" w:sz="0" w:space="0"/>
        </w:pBdr>
        <w:tabs>
          <w:tab w:val="clear" w:pos="4153"/>
          <w:tab w:val="clear" w:pos="8306"/>
        </w:tabs>
        <w:snapToGrid/>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注：①“响应文件的应答”项下应填写具体的响应内容并与第五章项下的内容逐项对应。供应商必须据实填写，不得虚假响应。虚假响应的，其响应文件无效并按规定追究其相关责任。</w:t>
      </w:r>
    </w:p>
    <w:p>
      <w:pPr>
        <w:pStyle w:val="7"/>
        <w:pBdr>
          <w:bottom w:val="none" w:color="auto" w:sz="0" w:space="0"/>
        </w:pBdr>
        <w:tabs>
          <w:tab w:val="clear" w:pos="4153"/>
          <w:tab w:val="clear" w:pos="8306"/>
        </w:tabs>
        <w:snapToGrid/>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②“偏离情况”项下应按下列规定填写：优于的，填写“正偏离”；符合的，填写“无偏离”；低于的，填写“负偏离”。</w:t>
      </w:r>
    </w:p>
    <w:p>
      <w:pPr>
        <w:pStyle w:val="7"/>
        <w:pBdr>
          <w:bottom w:val="none" w:color="auto" w:sz="0" w:space="0"/>
        </w:pBdr>
        <w:tabs>
          <w:tab w:val="clear" w:pos="4153"/>
          <w:tab w:val="clear" w:pos="8306"/>
        </w:tabs>
        <w:snapToGrid/>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③响应人需要说明的内容若需特殊表达，应先在本表中进行相应说明，再另页应答，否则响应无效。</w:t>
      </w:r>
    </w:p>
    <w:p>
      <w:pPr>
        <w:pStyle w:val="7"/>
        <w:pBdr>
          <w:bottom w:val="none" w:color="auto" w:sz="0" w:space="0"/>
        </w:pBdr>
        <w:tabs>
          <w:tab w:val="clear" w:pos="4153"/>
          <w:tab w:val="clear" w:pos="8306"/>
        </w:tabs>
        <w:snapToGrid/>
        <w:spacing w:after="0" w:line="580" w:lineRule="exact"/>
        <w:jc w:val="both"/>
        <w:rPr>
          <w:rFonts w:ascii="仿宋_GB2312" w:hAnsi="宋体" w:eastAsia="仿宋_GB2312"/>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供应商名称：XXX（盖单位公章）</w:t>
      </w:r>
    </w:p>
    <w:p>
      <w:pPr>
        <w:spacing w:after="0" w:line="580" w:lineRule="exact"/>
        <w:ind w:firstLine="720" w:firstLineChars="200"/>
        <w:jc w:val="both"/>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法定代表人或授权代表（签字或盖章）：XXX</w:t>
      </w:r>
    </w:p>
    <w:p>
      <w:pPr>
        <w:spacing w:after="0" w:line="580" w:lineRule="exact"/>
        <w:ind w:firstLine="810" w:firstLineChars="225"/>
        <w:jc w:val="both"/>
        <w:rPr>
          <w:rFonts w:ascii="仿宋_GB2312" w:hAnsi="仿宋" w:eastAsia="仿宋_GB2312" w:cs="仿宋"/>
          <w:color w:val="000000"/>
          <w:spacing w:val="20"/>
          <w:sz w:val="32"/>
          <w:szCs w:val="32"/>
        </w:rPr>
      </w:pPr>
      <w:r>
        <w:rPr>
          <w:rFonts w:hint="eastAsia" w:ascii="仿宋_GB2312" w:hAnsi="仿宋" w:eastAsia="仿宋_GB2312" w:cs="仿宋"/>
          <w:bCs/>
          <w:color w:val="000000"/>
          <w:spacing w:val="20"/>
          <w:sz w:val="32"/>
          <w:szCs w:val="32"/>
        </w:rPr>
        <w:t>日  期</w:t>
      </w:r>
      <w:r>
        <w:rPr>
          <w:rFonts w:hint="eastAsia" w:ascii="仿宋_GB2312" w:hAnsi="仿宋" w:eastAsia="仿宋_GB2312" w:cs="仿宋"/>
          <w:color w:val="000000"/>
          <w:spacing w:val="20"/>
          <w:sz w:val="32"/>
          <w:szCs w:val="32"/>
        </w:rPr>
        <w:t>：</w:t>
      </w:r>
      <w:r>
        <w:rPr>
          <w:rFonts w:hint="eastAsia" w:ascii="仿宋_GB2312" w:hAnsi="仿宋" w:eastAsia="仿宋_GB2312" w:cs="仿宋"/>
          <w:bCs/>
          <w:color w:val="000000"/>
          <w:spacing w:val="20"/>
          <w:sz w:val="32"/>
          <w:szCs w:val="32"/>
        </w:rPr>
        <w:t>XXX年XXX月XXX日</w:t>
      </w:r>
    </w:p>
    <w:p>
      <w:pPr>
        <w:spacing w:after="0" w:line="580" w:lineRule="exact"/>
        <w:ind w:firstLine="723" w:firstLineChars="200"/>
        <w:jc w:val="both"/>
        <w:rPr>
          <w:rFonts w:ascii="黑体" w:hAnsi="黑体" w:eastAsia="黑体" w:cs="黑体"/>
          <w:bCs/>
          <w:color w:val="000000"/>
          <w:spacing w:val="20"/>
          <w:sz w:val="32"/>
          <w:szCs w:val="32"/>
        </w:rPr>
      </w:pPr>
      <w:r>
        <w:rPr>
          <w:rFonts w:hint="eastAsia" w:ascii="仿宋_GB2312" w:hAnsi="黑体" w:eastAsia="仿宋_GB2312" w:cs="黑体"/>
          <w:b/>
          <w:color w:val="000000"/>
          <w:spacing w:val="20"/>
          <w:sz w:val="32"/>
          <w:szCs w:val="32"/>
        </w:rPr>
        <w:br w:type="page"/>
      </w:r>
      <w:r>
        <w:rPr>
          <w:rFonts w:hint="eastAsia" w:ascii="黑体" w:hAnsi="黑体" w:eastAsia="黑体" w:cs="黑体"/>
          <w:color w:val="000000"/>
          <w:spacing w:val="20"/>
          <w:sz w:val="32"/>
          <w:szCs w:val="32"/>
        </w:rPr>
        <w:t>八、商务应答表</w:t>
      </w:r>
      <w:r>
        <w:rPr>
          <w:rFonts w:hint="eastAsia" w:ascii="黑体" w:hAnsi="黑体" w:eastAsia="黑体" w:cs="黑体"/>
          <w:bCs/>
          <w:color w:val="000000"/>
          <w:spacing w:val="20"/>
          <w:sz w:val="32"/>
          <w:szCs w:val="32"/>
        </w:rPr>
        <w:t>（实质性要求）</w:t>
      </w:r>
    </w:p>
    <w:p>
      <w:pPr>
        <w:pStyle w:val="5"/>
        <w:tabs>
          <w:tab w:val="left" w:pos="0"/>
        </w:tabs>
        <w:spacing w:after="0" w:line="580" w:lineRule="exact"/>
        <w:ind w:left="440"/>
        <w:rPr>
          <w:rFonts w:ascii="仿宋_GB2312" w:eastAsia="仿宋_GB2312"/>
          <w:b/>
          <w:color w:val="000000"/>
          <w:spacing w:val="20"/>
          <w:sz w:val="32"/>
          <w:szCs w:val="32"/>
        </w:rPr>
      </w:pPr>
    </w:p>
    <w:p>
      <w:pPr>
        <w:spacing w:after="0" w:line="580" w:lineRule="exact"/>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 xml:space="preserve">项目名称：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914"/>
        <w:gridCol w:w="2551"/>
        <w:gridCol w:w="1807"/>
        <w:gridCol w:w="1134"/>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招标文件条款号</w:t>
            </w:r>
          </w:p>
        </w:tc>
        <w:tc>
          <w:tcPr>
            <w:tcW w:w="255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招标文件的要求</w:t>
            </w:r>
          </w:p>
        </w:tc>
        <w:tc>
          <w:tcPr>
            <w:tcW w:w="1807"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响应文件的应答</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偏离情况</w:t>
            </w:r>
          </w:p>
        </w:tc>
        <w:tc>
          <w:tcPr>
            <w:tcW w:w="179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说明或证明材料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r>
              <w:rPr>
                <w:rFonts w:hint="eastAsia" w:ascii="仿宋_GB2312" w:hAnsi="仿宋" w:eastAsia="仿宋_GB2312" w:cs="仿宋"/>
                <w:color w:val="000000"/>
                <w:spacing w:val="20"/>
                <w:sz w:val="24"/>
                <w:szCs w:val="24"/>
              </w:rPr>
              <w:t xml:space="preserve">  </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r>
              <w:rPr>
                <w:rFonts w:hint="eastAsia" w:ascii="仿宋_GB2312" w:hAnsi="仿宋" w:eastAsia="仿宋_GB2312" w:cs="仿宋"/>
                <w:color w:val="000000"/>
                <w:spacing w:val="20"/>
                <w:sz w:val="24"/>
                <w:szCs w:val="24"/>
              </w:rPr>
              <w:t xml:space="preserve">  </w:t>
            </w:r>
          </w:p>
        </w:tc>
        <w:tc>
          <w:tcPr>
            <w:tcW w:w="179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79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79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79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79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79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bl>
    <w:p>
      <w:pPr>
        <w:spacing w:after="0" w:line="580" w:lineRule="exact"/>
        <w:ind w:firstLine="723" w:firstLineChars="200"/>
        <w:jc w:val="both"/>
        <w:rPr>
          <w:rFonts w:ascii="仿宋_GB2312" w:hAnsi="仿宋" w:eastAsia="仿宋_GB2312" w:cs="仿宋"/>
          <w:b/>
          <w:color w:val="000000"/>
          <w:spacing w:val="20"/>
          <w:sz w:val="32"/>
          <w:szCs w:val="32"/>
        </w:rPr>
      </w:pPr>
    </w:p>
    <w:p>
      <w:pPr>
        <w:spacing w:after="0" w:line="580" w:lineRule="exact"/>
        <w:ind w:firstLine="720" w:firstLineChars="200"/>
        <w:jc w:val="both"/>
        <w:rPr>
          <w:rFonts w:ascii="仿宋_GB2312" w:hAnsi="仿宋" w:eastAsia="仿宋_GB2312" w:cs="仿宋"/>
          <w:b/>
          <w:color w:val="000000"/>
          <w:spacing w:val="20"/>
          <w:sz w:val="32"/>
          <w:szCs w:val="32"/>
        </w:rPr>
      </w:pPr>
      <w:r>
        <w:rPr>
          <w:rFonts w:hint="eastAsia" w:ascii="仿宋_GB2312" w:hAnsi="仿宋" w:eastAsia="仿宋_GB2312" w:cs="仿宋"/>
          <w:color w:val="000000"/>
          <w:spacing w:val="20"/>
          <w:sz w:val="32"/>
          <w:szCs w:val="32"/>
        </w:rPr>
        <w:t>注意：供应商必须据实填写，不得虚假响应，虚假响应的，其响应文件无效并按规定追究其相关责任。</w:t>
      </w:r>
    </w:p>
    <w:p>
      <w:pPr>
        <w:spacing w:after="0" w:line="580" w:lineRule="exact"/>
        <w:ind w:firstLine="720" w:firstLineChars="200"/>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供应商人名称：XXX（盖单位公章）</w:t>
      </w:r>
    </w:p>
    <w:p>
      <w:pPr>
        <w:spacing w:after="0" w:line="580" w:lineRule="exact"/>
        <w:ind w:firstLine="810" w:firstLineChars="225"/>
        <w:jc w:val="both"/>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法定代表人或授权代表（签字或盖章）：XXX</w:t>
      </w:r>
    </w:p>
    <w:p>
      <w:pPr>
        <w:spacing w:after="0" w:line="580" w:lineRule="exact"/>
        <w:ind w:firstLine="810" w:firstLineChars="225"/>
        <w:jc w:val="both"/>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日  期：XXX年XXX月XXX日</w:t>
      </w:r>
    </w:p>
    <w:p>
      <w:pPr>
        <w:pStyle w:val="5"/>
        <w:tabs>
          <w:tab w:val="left" w:pos="0"/>
        </w:tabs>
        <w:spacing w:after="0" w:line="580" w:lineRule="exact"/>
        <w:ind w:left="0" w:leftChars="0"/>
        <w:rPr>
          <w:rFonts w:ascii="仿宋_GB2312" w:eastAsia="仿宋_GB2312"/>
          <w:color w:val="000000"/>
          <w:spacing w:val="20"/>
          <w:sz w:val="32"/>
          <w:szCs w:val="32"/>
        </w:rPr>
      </w:pPr>
    </w:p>
    <w:p>
      <w:pPr>
        <w:spacing w:after="0" w:line="580" w:lineRule="exact"/>
        <w:jc w:val="both"/>
        <w:rPr>
          <w:rFonts w:ascii="仿宋_GB2312" w:hAnsi="宋体" w:eastAsia="仿宋_GB2312"/>
          <w:color w:val="000000"/>
          <w:spacing w:val="20"/>
          <w:sz w:val="32"/>
          <w:szCs w:val="32"/>
        </w:rPr>
        <w:sectPr>
          <w:pgSz w:w="13551" w:h="16840"/>
          <w:pgMar w:top="1440" w:right="3118" w:bottom="1440" w:left="1474" w:header="851" w:footer="1417" w:gutter="0"/>
          <w:cols w:space="720" w:num="1"/>
          <w:docGrid w:linePitch="312" w:charSpace="0"/>
        </w:sectPr>
      </w:pPr>
    </w:p>
    <w:p>
      <w:pPr>
        <w:spacing w:after="0" w:line="580" w:lineRule="exact"/>
        <w:ind w:firstLine="720" w:firstLineChars="200"/>
        <w:jc w:val="both"/>
        <w:rPr>
          <w:rFonts w:ascii="黑体" w:hAnsi="黑体" w:eastAsia="黑体" w:cs="黑体"/>
          <w:bCs/>
          <w:color w:val="000000"/>
          <w:spacing w:val="20"/>
          <w:sz w:val="32"/>
          <w:szCs w:val="32"/>
        </w:rPr>
      </w:pPr>
      <w:r>
        <w:rPr>
          <w:rFonts w:hint="eastAsia" w:ascii="黑体" w:hAnsi="黑体" w:eastAsia="黑体" w:cs="黑体"/>
          <w:bCs/>
          <w:color w:val="000000"/>
          <w:spacing w:val="20"/>
          <w:sz w:val="32"/>
          <w:szCs w:val="32"/>
        </w:rPr>
        <w:t>九、供应商类似项目业绩一览表</w:t>
      </w:r>
    </w:p>
    <w:p>
      <w:pPr>
        <w:spacing w:after="0" w:line="580" w:lineRule="exact"/>
        <w:jc w:val="both"/>
        <w:rPr>
          <w:rFonts w:ascii="仿宋_GB2312" w:hAnsi="宋体" w:eastAsia="仿宋_GB2312" w:cs="Arial"/>
          <w:color w:val="000000"/>
          <w:spacing w:val="20"/>
          <w:sz w:val="32"/>
          <w:szCs w:val="32"/>
        </w:rPr>
      </w:pPr>
    </w:p>
    <w:tbl>
      <w:tblPr>
        <w:tblStyle w:val="9"/>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832"/>
        <w:gridCol w:w="1159"/>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after="0"/>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年份</w:t>
            </w:r>
          </w:p>
        </w:tc>
        <w:tc>
          <w:tcPr>
            <w:tcW w:w="1439" w:type="dxa"/>
            <w:vAlign w:val="center"/>
          </w:tcPr>
          <w:p>
            <w:pPr>
              <w:spacing w:after="0"/>
              <w:jc w:val="center"/>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用户名称</w:t>
            </w:r>
          </w:p>
        </w:tc>
        <w:tc>
          <w:tcPr>
            <w:tcW w:w="1319" w:type="dxa"/>
            <w:vAlign w:val="center"/>
          </w:tcPr>
          <w:p>
            <w:pPr>
              <w:spacing w:after="0"/>
              <w:jc w:val="center"/>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项目名称</w:t>
            </w:r>
          </w:p>
        </w:tc>
        <w:tc>
          <w:tcPr>
            <w:tcW w:w="1160" w:type="dxa"/>
            <w:vAlign w:val="center"/>
          </w:tcPr>
          <w:p>
            <w:pPr>
              <w:spacing w:after="0"/>
              <w:jc w:val="center"/>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完成时间</w:t>
            </w:r>
          </w:p>
        </w:tc>
        <w:tc>
          <w:tcPr>
            <w:tcW w:w="1421" w:type="dxa"/>
            <w:gridSpan w:val="2"/>
            <w:vAlign w:val="center"/>
          </w:tcPr>
          <w:p>
            <w:pPr>
              <w:spacing w:after="0"/>
              <w:ind w:firstLine="140" w:firstLineChars="50"/>
              <w:jc w:val="center"/>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合同金额</w:t>
            </w:r>
          </w:p>
        </w:tc>
        <w:tc>
          <w:tcPr>
            <w:tcW w:w="1832" w:type="dxa"/>
            <w:tcBorders>
              <w:right w:val="single" w:color="auto" w:sz="4" w:space="0"/>
            </w:tcBorders>
            <w:vAlign w:val="center"/>
          </w:tcPr>
          <w:p>
            <w:pPr>
              <w:spacing w:after="0"/>
              <w:jc w:val="center"/>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是否通过验收</w:t>
            </w:r>
          </w:p>
        </w:tc>
        <w:tc>
          <w:tcPr>
            <w:tcW w:w="1169" w:type="dxa"/>
            <w:gridSpan w:val="2"/>
            <w:tcBorders>
              <w:left w:val="single" w:color="auto" w:sz="4" w:space="0"/>
            </w:tcBorders>
            <w:vAlign w:val="center"/>
          </w:tcPr>
          <w:p>
            <w:pPr>
              <w:spacing w:after="0"/>
              <w:jc w:val="center"/>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after="0"/>
              <w:jc w:val="center"/>
              <w:rPr>
                <w:rFonts w:ascii="仿宋_GB2312" w:hAnsi="仿宋" w:eastAsia="仿宋_GB2312" w:cs="仿宋"/>
                <w:color w:val="000000"/>
                <w:spacing w:val="20"/>
                <w:sz w:val="24"/>
                <w:szCs w:val="24"/>
              </w:rPr>
            </w:pPr>
          </w:p>
        </w:tc>
        <w:tc>
          <w:tcPr>
            <w:tcW w:w="1439" w:type="dxa"/>
            <w:vAlign w:val="center"/>
          </w:tcPr>
          <w:p>
            <w:pPr>
              <w:spacing w:after="0"/>
              <w:jc w:val="center"/>
              <w:rPr>
                <w:rFonts w:ascii="仿宋_GB2312" w:hAnsi="仿宋" w:eastAsia="仿宋_GB2312" w:cs="仿宋"/>
                <w:color w:val="000000"/>
                <w:spacing w:val="20"/>
                <w:sz w:val="24"/>
                <w:szCs w:val="24"/>
              </w:rPr>
            </w:pPr>
          </w:p>
        </w:tc>
        <w:tc>
          <w:tcPr>
            <w:tcW w:w="1319" w:type="dxa"/>
            <w:vAlign w:val="center"/>
          </w:tcPr>
          <w:p>
            <w:pPr>
              <w:spacing w:after="0"/>
              <w:jc w:val="center"/>
              <w:rPr>
                <w:rFonts w:ascii="仿宋_GB2312" w:hAnsi="仿宋" w:eastAsia="仿宋_GB2312" w:cs="仿宋"/>
                <w:color w:val="000000"/>
                <w:spacing w:val="20"/>
                <w:sz w:val="24"/>
                <w:szCs w:val="24"/>
              </w:rPr>
            </w:pPr>
          </w:p>
        </w:tc>
        <w:tc>
          <w:tcPr>
            <w:tcW w:w="1160" w:type="dxa"/>
            <w:vAlign w:val="center"/>
          </w:tcPr>
          <w:p>
            <w:pPr>
              <w:spacing w:after="0"/>
              <w:jc w:val="center"/>
              <w:rPr>
                <w:rFonts w:ascii="仿宋_GB2312" w:hAnsi="仿宋" w:eastAsia="仿宋_GB2312" w:cs="仿宋"/>
                <w:color w:val="000000"/>
                <w:spacing w:val="20"/>
                <w:sz w:val="24"/>
                <w:szCs w:val="24"/>
              </w:rPr>
            </w:pPr>
          </w:p>
        </w:tc>
        <w:tc>
          <w:tcPr>
            <w:tcW w:w="1421" w:type="dxa"/>
            <w:gridSpan w:val="2"/>
            <w:vAlign w:val="center"/>
          </w:tcPr>
          <w:p>
            <w:pPr>
              <w:spacing w:after="0"/>
              <w:jc w:val="center"/>
              <w:rPr>
                <w:rFonts w:ascii="仿宋_GB2312" w:hAnsi="仿宋" w:eastAsia="仿宋_GB2312" w:cs="仿宋"/>
                <w:color w:val="000000"/>
                <w:spacing w:val="20"/>
                <w:sz w:val="24"/>
                <w:szCs w:val="24"/>
              </w:rPr>
            </w:pPr>
          </w:p>
        </w:tc>
        <w:tc>
          <w:tcPr>
            <w:tcW w:w="1832"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after="0"/>
              <w:jc w:val="center"/>
              <w:rPr>
                <w:rFonts w:ascii="仿宋_GB2312" w:hAnsi="仿宋" w:eastAsia="仿宋_GB2312" w:cs="仿宋"/>
                <w:color w:val="000000"/>
                <w:spacing w:val="20"/>
                <w:sz w:val="24"/>
                <w:szCs w:val="24"/>
              </w:rPr>
            </w:pPr>
          </w:p>
        </w:tc>
        <w:tc>
          <w:tcPr>
            <w:tcW w:w="1439" w:type="dxa"/>
            <w:vAlign w:val="center"/>
          </w:tcPr>
          <w:p>
            <w:pPr>
              <w:spacing w:after="0"/>
              <w:jc w:val="center"/>
              <w:rPr>
                <w:rFonts w:ascii="仿宋_GB2312" w:hAnsi="仿宋" w:eastAsia="仿宋_GB2312" w:cs="仿宋"/>
                <w:color w:val="000000"/>
                <w:spacing w:val="20"/>
                <w:sz w:val="24"/>
                <w:szCs w:val="24"/>
              </w:rPr>
            </w:pPr>
          </w:p>
        </w:tc>
        <w:tc>
          <w:tcPr>
            <w:tcW w:w="1319" w:type="dxa"/>
            <w:vAlign w:val="center"/>
          </w:tcPr>
          <w:p>
            <w:pPr>
              <w:spacing w:after="0"/>
              <w:jc w:val="center"/>
              <w:rPr>
                <w:rFonts w:ascii="仿宋_GB2312" w:hAnsi="仿宋" w:eastAsia="仿宋_GB2312" w:cs="仿宋"/>
                <w:color w:val="000000"/>
                <w:spacing w:val="20"/>
                <w:sz w:val="24"/>
                <w:szCs w:val="24"/>
              </w:rPr>
            </w:pPr>
          </w:p>
        </w:tc>
        <w:tc>
          <w:tcPr>
            <w:tcW w:w="1160" w:type="dxa"/>
            <w:vAlign w:val="center"/>
          </w:tcPr>
          <w:p>
            <w:pPr>
              <w:spacing w:after="0"/>
              <w:jc w:val="center"/>
              <w:rPr>
                <w:rFonts w:ascii="仿宋_GB2312" w:hAnsi="仿宋" w:eastAsia="仿宋_GB2312" w:cs="仿宋"/>
                <w:color w:val="000000"/>
                <w:spacing w:val="20"/>
                <w:sz w:val="24"/>
                <w:szCs w:val="24"/>
              </w:rPr>
            </w:pPr>
          </w:p>
        </w:tc>
        <w:tc>
          <w:tcPr>
            <w:tcW w:w="1421" w:type="dxa"/>
            <w:gridSpan w:val="2"/>
            <w:vAlign w:val="center"/>
          </w:tcPr>
          <w:p>
            <w:pPr>
              <w:spacing w:after="0"/>
              <w:jc w:val="center"/>
              <w:rPr>
                <w:rFonts w:ascii="仿宋_GB2312" w:hAnsi="仿宋" w:eastAsia="仿宋_GB2312" w:cs="仿宋"/>
                <w:color w:val="000000"/>
                <w:spacing w:val="20"/>
                <w:sz w:val="24"/>
                <w:szCs w:val="24"/>
              </w:rPr>
            </w:pPr>
          </w:p>
        </w:tc>
        <w:tc>
          <w:tcPr>
            <w:tcW w:w="1832"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after="0"/>
              <w:jc w:val="center"/>
              <w:rPr>
                <w:rFonts w:ascii="仿宋_GB2312" w:hAnsi="仿宋" w:eastAsia="仿宋_GB2312" w:cs="仿宋"/>
                <w:color w:val="000000"/>
                <w:spacing w:val="20"/>
                <w:sz w:val="24"/>
                <w:szCs w:val="24"/>
              </w:rPr>
            </w:pPr>
          </w:p>
        </w:tc>
        <w:tc>
          <w:tcPr>
            <w:tcW w:w="1439" w:type="dxa"/>
            <w:vAlign w:val="center"/>
          </w:tcPr>
          <w:p>
            <w:pPr>
              <w:spacing w:after="0"/>
              <w:jc w:val="center"/>
              <w:rPr>
                <w:rFonts w:ascii="仿宋_GB2312" w:hAnsi="仿宋" w:eastAsia="仿宋_GB2312" w:cs="仿宋"/>
                <w:color w:val="000000"/>
                <w:spacing w:val="20"/>
                <w:sz w:val="24"/>
                <w:szCs w:val="24"/>
              </w:rPr>
            </w:pPr>
          </w:p>
        </w:tc>
        <w:tc>
          <w:tcPr>
            <w:tcW w:w="1319" w:type="dxa"/>
            <w:vAlign w:val="center"/>
          </w:tcPr>
          <w:p>
            <w:pPr>
              <w:spacing w:after="0"/>
              <w:jc w:val="center"/>
              <w:rPr>
                <w:rFonts w:ascii="仿宋_GB2312" w:hAnsi="仿宋" w:eastAsia="仿宋_GB2312" w:cs="仿宋"/>
                <w:color w:val="000000"/>
                <w:spacing w:val="20"/>
                <w:sz w:val="24"/>
                <w:szCs w:val="24"/>
              </w:rPr>
            </w:pPr>
          </w:p>
        </w:tc>
        <w:tc>
          <w:tcPr>
            <w:tcW w:w="1160" w:type="dxa"/>
            <w:vAlign w:val="center"/>
          </w:tcPr>
          <w:p>
            <w:pPr>
              <w:spacing w:after="0"/>
              <w:jc w:val="center"/>
              <w:rPr>
                <w:rFonts w:ascii="仿宋_GB2312" w:hAnsi="仿宋" w:eastAsia="仿宋_GB2312" w:cs="仿宋"/>
                <w:color w:val="000000"/>
                <w:spacing w:val="20"/>
                <w:sz w:val="24"/>
                <w:szCs w:val="24"/>
              </w:rPr>
            </w:pPr>
          </w:p>
        </w:tc>
        <w:tc>
          <w:tcPr>
            <w:tcW w:w="1421" w:type="dxa"/>
            <w:gridSpan w:val="2"/>
            <w:vAlign w:val="center"/>
          </w:tcPr>
          <w:p>
            <w:pPr>
              <w:spacing w:after="0"/>
              <w:jc w:val="center"/>
              <w:rPr>
                <w:rFonts w:ascii="仿宋_GB2312" w:hAnsi="仿宋" w:eastAsia="仿宋_GB2312" w:cs="仿宋"/>
                <w:color w:val="000000"/>
                <w:spacing w:val="20"/>
                <w:sz w:val="24"/>
                <w:szCs w:val="24"/>
              </w:rPr>
            </w:pPr>
          </w:p>
        </w:tc>
        <w:tc>
          <w:tcPr>
            <w:tcW w:w="1832"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after="0"/>
              <w:jc w:val="center"/>
              <w:rPr>
                <w:rFonts w:ascii="仿宋_GB2312" w:hAnsi="仿宋" w:eastAsia="仿宋_GB2312" w:cs="仿宋"/>
                <w:color w:val="000000"/>
                <w:spacing w:val="20"/>
                <w:sz w:val="24"/>
                <w:szCs w:val="24"/>
              </w:rPr>
            </w:pPr>
          </w:p>
        </w:tc>
        <w:tc>
          <w:tcPr>
            <w:tcW w:w="1439"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19" w:type="dxa"/>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0" w:type="dxa"/>
            <w:vAlign w:val="center"/>
          </w:tcPr>
          <w:p>
            <w:pPr>
              <w:spacing w:after="0"/>
              <w:jc w:val="center"/>
              <w:rPr>
                <w:rFonts w:ascii="仿宋_GB2312" w:hAnsi="仿宋" w:eastAsia="仿宋_GB2312" w:cs="仿宋"/>
                <w:color w:val="000000"/>
                <w:spacing w:val="20"/>
                <w:sz w:val="24"/>
                <w:szCs w:val="24"/>
              </w:rPr>
            </w:pPr>
          </w:p>
        </w:tc>
        <w:tc>
          <w:tcPr>
            <w:tcW w:w="1421" w:type="dxa"/>
            <w:gridSpan w:val="2"/>
            <w:vAlign w:val="center"/>
          </w:tcPr>
          <w:p>
            <w:pPr>
              <w:spacing w:after="0"/>
              <w:jc w:val="center"/>
              <w:rPr>
                <w:rFonts w:ascii="仿宋_GB2312" w:hAnsi="仿宋" w:eastAsia="仿宋_GB2312" w:cs="仿宋"/>
                <w:color w:val="000000"/>
                <w:spacing w:val="20"/>
                <w:sz w:val="24"/>
                <w:szCs w:val="24"/>
              </w:rPr>
            </w:pPr>
          </w:p>
        </w:tc>
        <w:tc>
          <w:tcPr>
            <w:tcW w:w="1832"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39"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19"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0"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15"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8" w:type="dxa"/>
            <w:gridSpan w:val="2"/>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59" w:type="dxa"/>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after="0"/>
              <w:jc w:val="center"/>
              <w:rPr>
                <w:rFonts w:ascii="仿宋_GB2312" w:hAnsi="仿宋" w:eastAsia="仿宋_GB2312" w:cs="仿宋"/>
                <w:color w:val="000000"/>
                <w:spacing w:val="20"/>
                <w:sz w:val="24"/>
                <w:szCs w:val="24"/>
              </w:rPr>
            </w:pPr>
          </w:p>
        </w:tc>
        <w:tc>
          <w:tcPr>
            <w:tcW w:w="1439" w:type="dxa"/>
            <w:vAlign w:val="center"/>
          </w:tcPr>
          <w:p>
            <w:pPr>
              <w:spacing w:after="0"/>
              <w:jc w:val="center"/>
              <w:rPr>
                <w:rFonts w:ascii="仿宋_GB2312" w:hAnsi="仿宋" w:eastAsia="仿宋_GB2312" w:cs="仿宋"/>
                <w:color w:val="000000"/>
                <w:spacing w:val="20"/>
                <w:sz w:val="24"/>
                <w:szCs w:val="24"/>
              </w:rPr>
            </w:pPr>
          </w:p>
        </w:tc>
        <w:tc>
          <w:tcPr>
            <w:tcW w:w="1319" w:type="dxa"/>
            <w:vAlign w:val="center"/>
          </w:tcPr>
          <w:p>
            <w:pPr>
              <w:spacing w:after="0"/>
              <w:jc w:val="center"/>
              <w:rPr>
                <w:rFonts w:ascii="仿宋_GB2312" w:hAnsi="仿宋" w:eastAsia="仿宋_GB2312" w:cs="仿宋"/>
                <w:color w:val="000000"/>
                <w:spacing w:val="20"/>
                <w:sz w:val="24"/>
                <w:szCs w:val="24"/>
              </w:rPr>
            </w:pPr>
          </w:p>
        </w:tc>
        <w:tc>
          <w:tcPr>
            <w:tcW w:w="1160" w:type="dxa"/>
            <w:vAlign w:val="center"/>
          </w:tcPr>
          <w:p>
            <w:pPr>
              <w:spacing w:after="0"/>
              <w:jc w:val="center"/>
              <w:rPr>
                <w:rFonts w:ascii="仿宋_GB2312" w:hAnsi="仿宋" w:eastAsia="仿宋_GB2312" w:cs="仿宋"/>
                <w:color w:val="000000"/>
                <w:spacing w:val="20"/>
                <w:sz w:val="24"/>
                <w:szCs w:val="24"/>
              </w:rPr>
            </w:pPr>
          </w:p>
        </w:tc>
        <w:tc>
          <w:tcPr>
            <w:tcW w:w="1421" w:type="dxa"/>
            <w:gridSpan w:val="2"/>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after="0"/>
              <w:jc w:val="center"/>
              <w:rPr>
                <w:rFonts w:ascii="仿宋_GB2312" w:hAnsi="仿宋" w:eastAsia="仿宋_GB2312" w:cs="仿宋"/>
                <w:color w:val="000000"/>
                <w:spacing w:val="20"/>
                <w:sz w:val="24"/>
                <w:szCs w:val="24"/>
              </w:rPr>
            </w:pPr>
          </w:p>
        </w:tc>
        <w:tc>
          <w:tcPr>
            <w:tcW w:w="1439" w:type="dxa"/>
            <w:vAlign w:val="center"/>
          </w:tcPr>
          <w:p>
            <w:pPr>
              <w:spacing w:after="0"/>
              <w:jc w:val="center"/>
              <w:rPr>
                <w:rFonts w:ascii="仿宋_GB2312" w:hAnsi="仿宋" w:eastAsia="仿宋_GB2312" w:cs="仿宋"/>
                <w:color w:val="000000"/>
                <w:spacing w:val="20"/>
                <w:sz w:val="24"/>
                <w:szCs w:val="24"/>
              </w:rPr>
            </w:pPr>
          </w:p>
        </w:tc>
        <w:tc>
          <w:tcPr>
            <w:tcW w:w="1319" w:type="dxa"/>
            <w:vAlign w:val="center"/>
          </w:tcPr>
          <w:p>
            <w:pPr>
              <w:spacing w:after="0"/>
              <w:jc w:val="center"/>
              <w:rPr>
                <w:rFonts w:ascii="仿宋_GB2312" w:hAnsi="仿宋" w:eastAsia="仿宋_GB2312" w:cs="仿宋"/>
                <w:color w:val="000000"/>
                <w:spacing w:val="20"/>
                <w:sz w:val="24"/>
                <w:szCs w:val="24"/>
              </w:rPr>
            </w:pPr>
          </w:p>
        </w:tc>
        <w:tc>
          <w:tcPr>
            <w:tcW w:w="1160" w:type="dxa"/>
            <w:vAlign w:val="center"/>
          </w:tcPr>
          <w:p>
            <w:pPr>
              <w:spacing w:after="0"/>
              <w:jc w:val="center"/>
              <w:rPr>
                <w:rFonts w:ascii="仿宋_GB2312" w:hAnsi="仿宋" w:eastAsia="仿宋_GB2312" w:cs="仿宋"/>
                <w:color w:val="000000"/>
                <w:spacing w:val="20"/>
                <w:sz w:val="24"/>
                <w:szCs w:val="24"/>
              </w:rPr>
            </w:pPr>
          </w:p>
        </w:tc>
        <w:tc>
          <w:tcPr>
            <w:tcW w:w="1421" w:type="dxa"/>
            <w:gridSpan w:val="2"/>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after="0"/>
              <w:jc w:val="center"/>
              <w:rPr>
                <w:rFonts w:ascii="仿宋_GB2312" w:hAnsi="仿宋" w:eastAsia="仿宋_GB2312" w:cs="仿宋"/>
                <w:color w:val="000000"/>
                <w:spacing w:val="20"/>
                <w:sz w:val="24"/>
                <w:szCs w:val="24"/>
              </w:rPr>
            </w:pPr>
          </w:p>
        </w:tc>
        <w:tc>
          <w:tcPr>
            <w:tcW w:w="1439" w:type="dxa"/>
            <w:vAlign w:val="center"/>
          </w:tcPr>
          <w:p>
            <w:pPr>
              <w:spacing w:after="0"/>
              <w:jc w:val="center"/>
              <w:rPr>
                <w:rFonts w:ascii="仿宋_GB2312" w:hAnsi="仿宋" w:eastAsia="仿宋_GB2312" w:cs="仿宋"/>
                <w:color w:val="000000"/>
                <w:spacing w:val="20"/>
                <w:sz w:val="24"/>
                <w:szCs w:val="24"/>
              </w:rPr>
            </w:pPr>
          </w:p>
        </w:tc>
        <w:tc>
          <w:tcPr>
            <w:tcW w:w="1319" w:type="dxa"/>
            <w:vAlign w:val="center"/>
          </w:tcPr>
          <w:p>
            <w:pPr>
              <w:spacing w:after="0"/>
              <w:jc w:val="center"/>
              <w:rPr>
                <w:rFonts w:ascii="仿宋_GB2312" w:hAnsi="仿宋" w:eastAsia="仿宋_GB2312" w:cs="仿宋"/>
                <w:color w:val="000000"/>
                <w:spacing w:val="20"/>
                <w:sz w:val="24"/>
                <w:szCs w:val="24"/>
              </w:rPr>
            </w:pPr>
          </w:p>
        </w:tc>
        <w:tc>
          <w:tcPr>
            <w:tcW w:w="1160" w:type="dxa"/>
            <w:vAlign w:val="center"/>
          </w:tcPr>
          <w:p>
            <w:pPr>
              <w:spacing w:after="0"/>
              <w:jc w:val="center"/>
              <w:rPr>
                <w:rFonts w:ascii="仿宋_GB2312" w:hAnsi="仿宋" w:eastAsia="仿宋_GB2312" w:cs="仿宋"/>
                <w:color w:val="000000"/>
                <w:spacing w:val="20"/>
                <w:sz w:val="24"/>
                <w:szCs w:val="24"/>
              </w:rPr>
            </w:pPr>
          </w:p>
        </w:tc>
        <w:tc>
          <w:tcPr>
            <w:tcW w:w="1421" w:type="dxa"/>
            <w:gridSpan w:val="2"/>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39" w:type="dxa"/>
            <w:tcBorders>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19" w:type="dxa"/>
            <w:tcBorders>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0" w:type="dxa"/>
            <w:tcBorders>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21" w:type="dxa"/>
            <w:gridSpan w:val="2"/>
            <w:tcBorders>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left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39"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19"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0"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21" w:type="dxa"/>
            <w:gridSpan w:val="2"/>
            <w:tcBorders>
              <w:top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top w:val="single" w:color="auto" w:sz="4" w:space="0"/>
              <w:left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39"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19"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0"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21" w:type="dxa"/>
            <w:gridSpan w:val="2"/>
            <w:tcBorders>
              <w:top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top w:val="single" w:color="auto" w:sz="4" w:space="0"/>
              <w:left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39"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19"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0"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21" w:type="dxa"/>
            <w:gridSpan w:val="2"/>
            <w:tcBorders>
              <w:top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top w:val="single" w:color="auto" w:sz="4" w:space="0"/>
              <w:left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39" w:type="dxa"/>
            <w:tcBorders>
              <w:top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19" w:type="dxa"/>
            <w:tcBorders>
              <w:top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0" w:type="dxa"/>
            <w:tcBorders>
              <w:top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21" w:type="dxa"/>
            <w:gridSpan w:val="2"/>
            <w:tcBorders>
              <w:top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top w:val="single" w:color="auto" w:sz="4" w:space="0"/>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top w:val="single" w:color="auto" w:sz="4" w:space="0"/>
              <w:left w:val="single" w:color="auto" w:sz="4" w:space="0"/>
            </w:tcBorders>
            <w:vAlign w:val="center"/>
          </w:tcPr>
          <w:p>
            <w:pPr>
              <w:spacing w:after="0"/>
              <w:jc w:val="center"/>
              <w:rPr>
                <w:rFonts w:ascii="仿宋_GB2312" w:hAnsi="仿宋" w:eastAsia="仿宋_GB2312" w:cs="仿宋"/>
                <w:color w:val="000000"/>
                <w:spacing w:val="20"/>
                <w:sz w:val="24"/>
                <w:szCs w:val="24"/>
              </w:rPr>
            </w:pPr>
          </w:p>
        </w:tc>
      </w:tr>
    </w:tbl>
    <w:p>
      <w:pPr>
        <w:tabs>
          <w:tab w:val="left" w:pos="555"/>
          <w:tab w:val="left" w:pos="2214"/>
          <w:tab w:val="left" w:pos="3774"/>
          <w:tab w:val="left" w:pos="4854"/>
          <w:tab w:val="left" w:pos="5934"/>
          <w:tab w:val="left" w:pos="7014"/>
          <w:tab w:val="left" w:pos="8214"/>
          <w:tab w:val="left" w:pos="10134"/>
          <w:tab w:val="left" w:pos="11124"/>
        </w:tabs>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注：供应商（仅限于供应商自己的）以上业绩需提供有关书面证明材料。“合同金额”需提供合同复印件；“是否通过验收”需提供合同验收合格或用户单位书面证明材料。</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应商名称：XXXX（盖单位公章）</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法定代表人或授权代表（签字）：XXXX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日期: XXXX</w:t>
      </w:r>
    </w:p>
    <w:p>
      <w:pPr>
        <w:spacing w:after="0" w:line="580" w:lineRule="exact"/>
        <w:ind w:firstLine="720" w:firstLineChars="200"/>
        <w:jc w:val="both"/>
        <w:rPr>
          <w:rFonts w:ascii="黑体" w:hAnsi="黑体" w:eastAsia="黑体" w:cs="黑体"/>
          <w:spacing w:val="20"/>
          <w:sz w:val="32"/>
          <w:szCs w:val="32"/>
        </w:rPr>
      </w:pPr>
      <w:r>
        <w:rPr>
          <w:rFonts w:hint="eastAsia" w:ascii="黑体" w:hAnsi="黑体" w:eastAsia="黑体" w:cs="黑体"/>
          <w:spacing w:val="20"/>
          <w:sz w:val="32"/>
          <w:szCs w:val="32"/>
        </w:rPr>
        <w:t>十、供应商本项目管理、技术、服务人员情况表</w:t>
      </w:r>
    </w:p>
    <w:p>
      <w:pPr>
        <w:spacing w:after="0" w:line="580" w:lineRule="exact"/>
        <w:jc w:val="both"/>
        <w:rPr>
          <w:rFonts w:ascii="仿宋_GB2312" w:eastAsia="仿宋_GB2312"/>
          <w:spacing w:val="20"/>
          <w:sz w:val="32"/>
          <w:szCs w:val="32"/>
        </w:rPr>
      </w:pPr>
    </w:p>
    <w:p>
      <w:pPr>
        <w:spacing w:after="0" w:line="580" w:lineRule="exact"/>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采购编号：</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类别</w:t>
            </w:r>
          </w:p>
        </w:tc>
        <w:tc>
          <w:tcPr>
            <w:tcW w:w="947"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职务</w:t>
            </w:r>
          </w:p>
        </w:tc>
        <w:tc>
          <w:tcPr>
            <w:tcW w:w="947"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姓名</w:t>
            </w:r>
          </w:p>
        </w:tc>
        <w:tc>
          <w:tcPr>
            <w:tcW w:w="947"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职称</w:t>
            </w:r>
          </w:p>
        </w:tc>
        <w:tc>
          <w:tcPr>
            <w:tcW w:w="947"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常住地</w:t>
            </w:r>
          </w:p>
        </w:tc>
        <w:tc>
          <w:tcPr>
            <w:tcW w:w="3788" w:type="dxa"/>
            <w:gridSpan w:val="4"/>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after="0"/>
              <w:jc w:val="center"/>
              <w:rPr>
                <w:rFonts w:ascii="仿宋_GB2312" w:hAnsi="仿宋" w:eastAsia="仿宋_GB2312" w:cs="仿宋"/>
                <w:spacing w:val="20"/>
                <w:sz w:val="24"/>
                <w:szCs w:val="24"/>
              </w:rPr>
            </w:pPr>
          </w:p>
        </w:tc>
        <w:tc>
          <w:tcPr>
            <w:tcW w:w="947" w:type="dxa"/>
            <w:vMerge w:val="continue"/>
            <w:vAlign w:val="center"/>
          </w:tcPr>
          <w:p>
            <w:pPr>
              <w:spacing w:after="0"/>
              <w:jc w:val="center"/>
              <w:rPr>
                <w:rFonts w:ascii="仿宋_GB2312" w:hAnsi="仿宋" w:eastAsia="仿宋_GB2312" w:cs="仿宋"/>
                <w:spacing w:val="20"/>
                <w:sz w:val="24"/>
                <w:szCs w:val="24"/>
              </w:rPr>
            </w:pPr>
          </w:p>
        </w:tc>
        <w:tc>
          <w:tcPr>
            <w:tcW w:w="947" w:type="dxa"/>
            <w:vMerge w:val="continue"/>
            <w:vAlign w:val="center"/>
          </w:tcPr>
          <w:p>
            <w:pPr>
              <w:spacing w:after="0"/>
              <w:jc w:val="center"/>
              <w:rPr>
                <w:rFonts w:ascii="仿宋_GB2312" w:hAnsi="仿宋" w:eastAsia="仿宋_GB2312" w:cs="仿宋"/>
                <w:spacing w:val="20"/>
                <w:sz w:val="24"/>
                <w:szCs w:val="24"/>
              </w:rPr>
            </w:pPr>
          </w:p>
        </w:tc>
        <w:tc>
          <w:tcPr>
            <w:tcW w:w="947" w:type="dxa"/>
            <w:vMerge w:val="continue"/>
            <w:vAlign w:val="center"/>
          </w:tcPr>
          <w:p>
            <w:pPr>
              <w:spacing w:after="0"/>
              <w:jc w:val="center"/>
              <w:rPr>
                <w:rFonts w:ascii="仿宋_GB2312" w:hAnsi="仿宋" w:eastAsia="仿宋_GB2312" w:cs="仿宋"/>
                <w:spacing w:val="20"/>
                <w:sz w:val="24"/>
                <w:szCs w:val="24"/>
              </w:rPr>
            </w:pPr>
          </w:p>
        </w:tc>
        <w:tc>
          <w:tcPr>
            <w:tcW w:w="947" w:type="dxa"/>
            <w:vMerge w:val="continue"/>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证书</w:t>
            </w:r>
          </w:p>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名称</w:t>
            </w:r>
          </w:p>
        </w:tc>
        <w:tc>
          <w:tcPr>
            <w:tcW w:w="947" w:type="dxa"/>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级别</w:t>
            </w:r>
          </w:p>
        </w:tc>
        <w:tc>
          <w:tcPr>
            <w:tcW w:w="947" w:type="dxa"/>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证号</w:t>
            </w:r>
          </w:p>
        </w:tc>
        <w:tc>
          <w:tcPr>
            <w:tcW w:w="947" w:type="dxa"/>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管理</w:t>
            </w:r>
          </w:p>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人员</w:t>
            </w: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continue"/>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技术</w:t>
            </w:r>
          </w:p>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人员</w:t>
            </w: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continue"/>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售后服务人员</w:t>
            </w: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bl>
    <w:p>
      <w:pPr>
        <w:spacing w:after="0" w:line="580" w:lineRule="exact"/>
        <w:jc w:val="both"/>
        <w:rPr>
          <w:rFonts w:ascii="仿宋_GB2312" w:hAnsi="仿宋" w:eastAsia="仿宋_GB2312" w:cs="仿宋"/>
          <w:spacing w:val="20"/>
          <w:sz w:val="32"/>
          <w:szCs w:val="32"/>
        </w:rPr>
      </w:pPr>
    </w:p>
    <w:p>
      <w:pPr>
        <w:spacing w:after="0" w:line="580" w:lineRule="exact"/>
        <w:jc w:val="both"/>
        <w:rPr>
          <w:rFonts w:ascii="仿宋_GB2312" w:hAnsi="仿宋" w:eastAsia="仿宋_GB2312" w:cs="仿宋"/>
          <w:spacing w:val="20"/>
          <w:sz w:val="32"/>
          <w:szCs w:val="32"/>
        </w:rPr>
      </w:pPr>
    </w:p>
    <w:p>
      <w:pPr>
        <w:spacing w:after="0" w:line="580" w:lineRule="exact"/>
        <w:jc w:val="both"/>
        <w:rPr>
          <w:rFonts w:ascii="仿宋_GB2312" w:hAnsi="仿宋" w:eastAsia="仿宋_GB2312" w:cs="仿宋"/>
          <w:spacing w:val="20"/>
          <w:sz w:val="32"/>
          <w:szCs w:val="32"/>
        </w:rPr>
      </w:pPr>
    </w:p>
    <w:p>
      <w:pPr>
        <w:spacing w:after="0" w:line="580" w:lineRule="exact"/>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供应商名称：XXX（盖单位公章）</w:t>
      </w:r>
    </w:p>
    <w:p>
      <w:pPr>
        <w:spacing w:after="0" w:line="580" w:lineRule="exact"/>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法定代表人或授权代表（签字）：XXX</w:t>
      </w:r>
    </w:p>
    <w:p>
      <w:pPr>
        <w:spacing w:after="0" w:line="580" w:lineRule="exact"/>
        <w:jc w:val="both"/>
        <w:rPr>
          <w:rFonts w:ascii="仿宋_GB2312" w:hAnsi="仿宋" w:eastAsia="仿宋_GB2312" w:cs="仿宋"/>
          <w:spacing w:val="20"/>
          <w:sz w:val="32"/>
          <w:szCs w:val="32"/>
        </w:rPr>
        <w:sectPr>
          <w:footerReference r:id="rId12" w:type="default"/>
          <w:footerReference r:id="rId13" w:type="even"/>
          <w:pgSz w:w="13224" w:h="16838"/>
          <w:pgMar w:top="935" w:right="3118" w:bottom="1440" w:left="1800" w:header="851" w:footer="1417" w:gutter="0"/>
          <w:cols w:space="720" w:num="1"/>
          <w:docGrid w:type="lines" w:linePitch="312" w:charSpace="0"/>
        </w:sectPr>
      </w:pPr>
      <w:r>
        <w:rPr>
          <w:rFonts w:hint="eastAsia" w:ascii="仿宋_GB2312" w:hAnsi="仿宋" w:eastAsia="仿宋_GB2312" w:cs="仿宋"/>
          <w:spacing w:val="20"/>
          <w:sz w:val="32"/>
          <w:szCs w:val="32"/>
        </w:rPr>
        <w:t>日      期</w:t>
      </w:r>
      <w:r>
        <w:rPr>
          <w:rFonts w:hint="eastAsia" w:ascii="仿宋_GB2312" w:hAnsi="仿宋" w:eastAsia="仿宋_GB2312" w:cs="仿宋"/>
          <w:color w:val="000000"/>
          <w:spacing w:val="20"/>
          <w:sz w:val="32"/>
          <w:szCs w:val="32"/>
        </w:rPr>
        <w:t>：</w:t>
      </w:r>
      <w:r>
        <w:rPr>
          <w:rFonts w:hint="eastAsia" w:ascii="仿宋_GB2312" w:hAnsi="仿宋" w:eastAsia="仿宋_GB2312" w:cs="仿宋"/>
          <w:spacing w:val="20"/>
          <w:sz w:val="32"/>
          <w:szCs w:val="32"/>
        </w:rPr>
        <w:t>XXX</w:t>
      </w:r>
    </w:p>
    <w:p>
      <w:pPr>
        <w:pStyle w:val="3"/>
        <w:keepNext w:val="0"/>
        <w:keepLines w:val="0"/>
        <w:spacing w:before="0" w:after="0" w:line="580" w:lineRule="exact"/>
        <w:rPr>
          <w:rFonts w:ascii="仿宋_GB2312" w:hAnsi="宋体" w:eastAsia="仿宋_GB2312" w:cs="宋体"/>
          <w:b w:val="0"/>
          <w:bCs w:val="0"/>
          <w:color w:val="000000"/>
          <w:spacing w:val="20"/>
        </w:rPr>
      </w:pPr>
      <w:bookmarkStart w:id="20" w:name="_Toc8715"/>
      <w:r>
        <w:rPr>
          <w:rFonts w:hint="eastAsia" w:ascii="仿宋_GB2312" w:hAnsi="宋体" w:eastAsia="仿宋_GB2312" w:cs="宋体"/>
          <w:b w:val="0"/>
          <w:bCs w:val="0"/>
          <w:color w:val="000000"/>
          <w:spacing w:val="20"/>
        </w:rPr>
        <w:t>附件3</w:t>
      </w:r>
    </w:p>
    <w:p>
      <w:pPr>
        <w:pStyle w:val="3"/>
        <w:keepNext w:val="0"/>
        <w:keepLines w:val="0"/>
        <w:spacing w:before="0" w:after="0" w:line="580" w:lineRule="exact"/>
        <w:jc w:val="center"/>
        <w:rPr>
          <w:rFonts w:ascii="方正小标宋简体" w:hAnsi="宋体" w:eastAsia="方正小标宋简体" w:cs="宋体"/>
          <w:b w:val="0"/>
          <w:bCs w:val="0"/>
          <w:color w:val="000000"/>
          <w:spacing w:val="20"/>
          <w:sz w:val="44"/>
          <w:szCs w:val="44"/>
        </w:rPr>
      </w:pPr>
      <w:r>
        <w:rPr>
          <w:rFonts w:hint="eastAsia" w:ascii="方正小标宋简体" w:hAnsi="宋体" w:eastAsia="方正小标宋简体" w:cs="宋体"/>
          <w:b w:val="0"/>
          <w:bCs w:val="0"/>
          <w:color w:val="000000"/>
          <w:spacing w:val="20"/>
          <w:sz w:val="44"/>
          <w:szCs w:val="44"/>
        </w:rPr>
        <w:t>评分标准</w:t>
      </w:r>
    </w:p>
    <w:p>
      <w:pPr>
        <w:spacing w:after="0" w:line="580" w:lineRule="exact"/>
        <w:jc w:val="both"/>
        <w:rPr>
          <w:rFonts w:ascii="仿宋_GB2312" w:eastAsia="仿宋_GB2312"/>
          <w:b/>
          <w:spacing w:val="20"/>
          <w:sz w:val="32"/>
          <w:szCs w:val="32"/>
        </w:rPr>
      </w:pPr>
      <w:r>
        <w:rPr>
          <w:rFonts w:hint="eastAsia" w:ascii="仿宋_GB2312" w:hAnsi="宋体" w:eastAsia="仿宋_GB2312" w:cs="宋体"/>
          <w:bCs/>
          <w:color w:val="000000"/>
          <w:spacing w:val="20"/>
          <w:sz w:val="32"/>
          <w:szCs w:val="32"/>
        </w:rPr>
        <w:t xml:space="preserve"> </w:t>
      </w:r>
      <w:r>
        <w:rPr>
          <w:rFonts w:hint="eastAsia" w:ascii="仿宋_GB2312" w:hAnsi="宋体" w:eastAsia="仿宋_GB2312" w:cs="宋体"/>
          <w:color w:val="000000"/>
          <w:spacing w:val="20"/>
          <w:sz w:val="32"/>
          <w:szCs w:val="32"/>
        </w:rPr>
        <w:t xml:space="preserve">     </w:t>
      </w:r>
      <w:bookmarkEnd w:id="16"/>
      <w:bookmarkEnd w:id="17"/>
      <w:bookmarkEnd w:id="18"/>
      <w:bookmarkEnd w:id="20"/>
    </w:p>
    <w:tbl>
      <w:tblPr>
        <w:tblStyle w:val="9"/>
        <w:tblW w:w="8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52"/>
        <w:gridCol w:w="500"/>
        <w:gridCol w:w="4461"/>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426" w:type="dxa"/>
            <w:vAlign w:val="center"/>
          </w:tcPr>
          <w:p>
            <w:pPr>
              <w:spacing w:after="0"/>
              <w:jc w:val="center"/>
              <w:rPr>
                <w:rFonts w:ascii="仿宋_GB2312" w:hAnsi="宋体" w:eastAsia="仿宋_GB2312" w:cs="宋体"/>
                <w:b/>
                <w:bCs/>
                <w:spacing w:val="-20"/>
                <w:sz w:val="24"/>
                <w:szCs w:val="24"/>
              </w:rPr>
            </w:pPr>
            <w:r>
              <w:rPr>
                <w:rFonts w:hint="eastAsia" w:ascii="仿宋_GB2312" w:hAnsi="宋体" w:eastAsia="仿宋_GB2312" w:cs="宋体"/>
                <w:b/>
                <w:bCs/>
                <w:spacing w:val="-20"/>
                <w:sz w:val="24"/>
                <w:szCs w:val="24"/>
              </w:rPr>
              <w:t>序号</w:t>
            </w:r>
          </w:p>
        </w:tc>
        <w:tc>
          <w:tcPr>
            <w:tcW w:w="1152" w:type="dxa"/>
            <w:vAlign w:val="center"/>
          </w:tcPr>
          <w:p>
            <w:pPr>
              <w:spacing w:after="0"/>
              <w:jc w:val="center"/>
              <w:rPr>
                <w:rFonts w:ascii="仿宋_GB2312" w:hAnsi="宋体" w:eastAsia="仿宋_GB2312" w:cs="宋体"/>
                <w:b/>
                <w:bCs/>
                <w:spacing w:val="-20"/>
                <w:sz w:val="24"/>
                <w:szCs w:val="24"/>
              </w:rPr>
            </w:pPr>
            <w:r>
              <w:rPr>
                <w:rFonts w:hint="eastAsia" w:ascii="仿宋_GB2312" w:hAnsi="宋体" w:eastAsia="仿宋_GB2312" w:cs="宋体"/>
                <w:b/>
                <w:bCs/>
                <w:spacing w:val="-20"/>
                <w:sz w:val="24"/>
                <w:szCs w:val="24"/>
              </w:rPr>
              <w:t>评审因素</w:t>
            </w:r>
          </w:p>
          <w:p>
            <w:pPr>
              <w:spacing w:after="0"/>
              <w:jc w:val="center"/>
              <w:rPr>
                <w:rFonts w:ascii="仿宋_GB2312" w:hAnsi="宋体" w:eastAsia="仿宋_GB2312" w:cs="宋体"/>
                <w:b/>
                <w:bCs/>
                <w:spacing w:val="-20"/>
                <w:sz w:val="24"/>
                <w:szCs w:val="24"/>
              </w:rPr>
            </w:pPr>
            <w:r>
              <w:rPr>
                <w:rFonts w:hint="eastAsia" w:ascii="仿宋_GB2312" w:hAnsi="宋体" w:eastAsia="仿宋_GB2312" w:cs="宋体"/>
                <w:b/>
                <w:bCs/>
                <w:spacing w:val="-20"/>
                <w:sz w:val="24"/>
                <w:szCs w:val="24"/>
              </w:rPr>
              <w:t>及权重</w:t>
            </w:r>
          </w:p>
        </w:tc>
        <w:tc>
          <w:tcPr>
            <w:tcW w:w="500" w:type="dxa"/>
            <w:vAlign w:val="center"/>
          </w:tcPr>
          <w:p>
            <w:pPr>
              <w:spacing w:after="0"/>
              <w:jc w:val="center"/>
              <w:rPr>
                <w:rFonts w:ascii="仿宋_GB2312" w:hAnsi="宋体" w:eastAsia="仿宋_GB2312" w:cs="宋体"/>
                <w:b/>
                <w:bCs/>
                <w:spacing w:val="-20"/>
                <w:sz w:val="24"/>
                <w:szCs w:val="24"/>
              </w:rPr>
            </w:pPr>
            <w:r>
              <w:rPr>
                <w:rFonts w:hint="eastAsia" w:ascii="仿宋_GB2312" w:hAnsi="宋体" w:eastAsia="仿宋_GB2312" w:cs="宋体"/>
                <w:b/>
                <w:bCs/>
                <w:spacing w:val="-20"/>
                <w:sz w:val="24"/>
                <w:szCs w:val="24"/>
              </w:rPr>
              <w:t>分值</w:t>
            </w:r>
          </w:p>
        </w:tc>
        <w:tc>
          <w:tcPr>
            <w:tcW w:w="4461" w:type="dxa"/>
            <w:vAlign w:val="center"/>
          </w:tcPr>
          <w:p>
            <w:pPr>
              <w:spacing w:after="0"/>
              <w:jc w:val="center"/>
              <w:rPr>
                <w:rFonts w:ascii="仿宋_GB2312" w:hAnsi="宋体" w:eastAsia="仿宋_GB2312" w:cs="宋体"/>
                <w:b/>
                <w:bCs/>
                <w:spacing w:val="-20"/>
                <w:sz w:val="24"/>
                <w:szCs w:val="24"/>
              </w:rPr>
            </w:pPr>
            <w:r>
              <w:rPr>
                <w:rFonts w:hint="eastAsia" w:ascii="仿宋_GB2312" w:hAnsi="宋体" w:eastAsia="仿宋_GB2312" w:cs="宋体"/>
                <w:b/>
                <w:bCs/>
                <w:spacing w:val="-20"/>
                <w:sz w:val="24"/>
                <w:szCs w:val="24"/>
              </w:rPr>
              <w:t>评分标准</w:t>
            </w:r>
          </w:p>
        </w:tc>
        <w:tc>
          <w:tcPr>
            <w:tcW w:w="2086" w:type="dxa"/>
            <w:vAlign w:val="center"/>
          </w:tcPr>
          <w:p>
            <w:pPr>
              <w:spacing w:after="0"/>
              <w:jc w:val="center"/>
              <w:rPr>
                <w:rFonts w:ascii="仿宋_GB2312" w:hAnsi="宋体" w:eastAsia="仿宋_GB2312" w:cs="宋体"/>
                <w:b/>
                <w:bCs/>
                <w:spacing w:val="-20"/>
                <w:sz w:val="24"/>
                <w:szCs w:val="24"/>
              </w:rPr>
            </w:pPr>
            <w:r>
              <w:rPr>
                <w:rFonts w:hint="eastAsia" w:ascii="仿宋_GB2312" w:hAnsi="宋体" w:eastAsia="仿宋_GB2312" w:cs="宋体"/>
                <w:b/>
                <w:bCs/>
                <w:spacing w:val="-2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6" w:hRule="atLeast"/>
          <w:jc w:val="center"/>
        </w:trPr>
        <w:tc>
          <w:tcPr>
            <w:tcW w:w="426"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1</w:t>
            </w:r>
          </w:p>
        </w:tc>
        <w:tc>
          <w:tcPr>
            <w:tcW w:w="1152"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报价</w:t>
            </w:r>
          </w:p>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lang w:val="en-US" w:eastAsia="zh-CN"/>
              </w:rPr>
              <w:t>3</w:t>
            </w:r>
            <w:r>
              <w:rPr>
                <w:rFonts w:hint="eastAsia" w:ascii="仿宋_GB2312" w:hAnsi="宋体" w:eastAsia="仿宋_GB2312" w:cs="宋体"/>
                <w:spacing w:val="20"/>
                <w:sz w:val="24"/>
                <w:szCs w:val="24"/>
              </w:rPr>
              <w:t>0%</w:t>
            </w:r>
          </w:p>
        </w:tc>
        <w:tc>
          <w:tcPr>
            <w:tcW w:w="500"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lang w:val="en-US" w:eastAsia="zh-CN"/>
              </w:rPr>
              <w:t>3</w:t>
            </w:r>
            <w:r>
              <w:rPr>
                <w:rFonts w:hint="eastAsia" w:ascii="仿宋_GB2312" w:hAnsi="宋体" w:eastAsia="仿宋_GB2312" w:cs="宋体"/>
                <w:spacing w:val="20"/>
                <w:sz w:val="24"/>
                <w:szCs w:val="24"/>
              </w:rPr>
              <w:t>0分</w:t>
            </w:r>
          </w:p>
        </w:tc>
        <w:tc>
          <w:tcPr>
            <w:tcW w:w="4461" w:type="dxa"/>
            <w:vAlign w:val="center"/>
          </w:tcPr>
          <w:p>
            <w:pPr>
              <w:tabs>
                <w:tab w:val="left" w:pos="312"/>
              </w:tabs>
              <w:spacing w:after="0"/>
              <w:ind w:firstLine="280" w:firstLineChars="10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满足招标文件要求且报价最低的为评标基准价，其价格分为满分。其他供应商的价格分统一按照下列公式计算：报价得分=（评标基准价/投标最终报价）×30×100%。</w:t>
            </w:r>
          </w:p>
        </w:tc>
        <w:tc>
          <w:tcPr>
            <w:tcW w:w="2086"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小微企业（监狱企业视同小微企业）价格扣除按照招标文件的规定执行，投标人须提供小微企业名录网站查询结果的截图。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4" w:hRule="atLeast"/>
          <w:jc w:val="center"/>
        </w:trPr>
        <w:tc>
          <w:tcPr>
            <w:tcW w:w="426"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2</w:t>
            </w:r>
          </w:p>
        </w:tc>
        <w:tc>
          <w:tcPr>
            <w:tcW w:w="1152"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履约能力</w:t>
            </w:r>
          </w:p>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lang w:val="en-US" w:eastAsia="zh-CN"/>
              </w:rPr>
              <w:t>1</w:t>
            </w:r>
            <w:r>
              <w:rPr>
                <w:rFonts w:hint="eastAsia" w:ascii="仿宋_GB2312" w:hAnsi="宋体" w:eastAsia="仿宋_GB2312" w:cs="宋体"/>
                <w:spacing w:val="20"/>
                <w:sz w:val="24"/>
                <w:szCs w:val="24"/>
              </w:rPr>
              <w:t>6%</w:t>
            </w:r>
          </w:p>
        </w:tc>
        <w:tc>
          <w:tcPr>
            <w:tcW w:w="500"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lang w:val="en-US" w:eastAsia="zh-CN"/>
              </w:rPr>
              <w:t>1</w:t>
            </w:r>
            <w:r>
              <w:rPr>
                <w:rFonts w:hint="eastAsia" w:ascii="仿宋_GB2312" w:hAnsi="宋体" w:eastAsia="仿宋_GB2312" w:cs="宋体"/>
                <w:spacing w:val="20"/>
                <w:sz w:val="24"/>
                <w:szCs w:val="24"/>
              </w:rPr>
              <w:t>6分</w:t>
            </w:r>
          </w:p>
        </w:tc>
        <w:tc>
          <w:tcPr>
            <w:tcW w:w="4461" w:type="dxa"/>
            <w:vAlign w:val="center"/>
          </w:tcPr>
          <w:p>
            <w:pPr>
              <w:numPr>
                <w:ilvl w:val="0"/>
                <w:numId w:val="1"/>
              </w:numPr>
              <w:spacing w:after="0"/>
              <w:ind w:firstLine="280" w:firstLineChars="10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根据供应商2017年1月1日（以合同签订日期为准）至今的类似业绩，每提供1个合同得4分，本项满分为8分。</w:t>
            </w:r>
          </w:p>
          <w:p>
            <w:pPr>
              <w:numPr>
                <w:ilvl w:val="0"/>
                <w:numId w:val="1"/>
              </w:numPr>
              <w:spacing w:after="0"/>
              <w:ind w:firstLine="280" w:firstLineChars="10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投标人通过质量管理体系认证（ISO9001）得2分；</w:t>
            </w:r>
          </w:p>
          <w:p>
            <w:pPr>
              <w:numPr>
                <w:ilvl w:val="0"/>
                <w:numId w:val="1"/>
              </w:numPr>
              <w:spacing w:after="0"/>
              <w:ind w:firstLine="280" w:firstLineChars="10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投标人通过食品安全管理体系认证（ISO22000）得2分；</w:t>
            </w:r>
          </w:p>
          <w:p>
            <w:pPr>
              <w:numPr>
                <w:ilvl w:val="0"/>
                <w:numId w:val="1"/>
              </w:numPr>
              <w:spacing w:after="0"/>
              <w:ind w:firstLine="280" w:firstLineChars="10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投标人通过职业健康安全管理体系认证（OHSAS18001）得2分；</w:t>
            </w:r>
          </w:p>
          <w:p>
            <w:pPr>
              <w:numPr>
                <w:ilvl w:val="0"/>
                <w:numId w:val="1"/>
              </w:numPr>
              <w:spacing w:after="0"/>
              <w:ind w:firstLine="280" w:firstLineChars="10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投标人通过环境管理体系认证（ISO14001）得2分。</w:t>
            </w:r>
          </w:p>
        </w:tc>
        <w:tc>
          <w:tcPr>
            <w:tcW w:w="2086"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业绩提供合同及中标/成交通知书的复印件并加盖生产厂家的鲜章；证书提供证书复印件并加盖生产厂家的鲜章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0" w:hRule="atLeast"/>
          <w:jc w:val="center"/>
        </w:trPr>
        <w:tc>
          <w:tcPr>
            <w:tcW w:w="426"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3</w:t>
            </w:r>
          </w:p>
        </w:tc>
        <w:tc>
          <w:tcPr>
            <w:tcW w:w="1152"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服务方案</w:t>
            </w:r>
          </w:p>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54%</w:t>
            </w:r>
          </w:p>
        </w:tc>
        <w:tc>
          <w:tcPr>
            <w:tcW w:w="500"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54分</w:t>
            </w:r>
          </w:p>
        </w:tc>
        <w:tc>
          <w:tcPr>
            <w:tcW w:w="4461" w:type="dxa"/>
            <w:vAlign w:val="center"/>
          </w:tcPr>
          <w:p>
            <w:pPr>
              <w:tabs>
                <w:tab w:val="left" w:pos="312"/>
              </w:tabs>
              <w:spacing w:after="0"/>
              <w:ind w:firstLine="280" w:firstLineChars="10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对供应商提供的服务方案进行评审，包括但不限于：1.人员配置方案2.食品质量安全3.服务质量4.食堂环保管理5.原材料采购管理6.应急管理7.设备运行、维护8.菜品丰富及翻新度9.应急管理等。内容齐全、科学、合理的得54分；每有一处缺项漏项的扣6分，表述不清楚、针对性不强、逻辑不清晰的扣4分，不提供不得分。</w:t>
            </w:r>
          </w:p>
        </w:tc>
        <w:tc>
          <w:tcPr>
            <w:tcW w:w="2086" w:type="dxa"/>
            <w:vAlign w:val="center"/>
          </w:tcPr>
          <w:p>
            <w:pPr>
              <w:spacing w:after="0"/>
              <w:jc w:val="center"/>
              <w:rPr>
                <w:rFonts w:ascii="仿宋_GB2312" w:hAnsi="宋体" w:eastAsia="仿宋_GB2312" w:cs="宋体"/>
                <w:spacing w:val="20"/>
                <w:sz w:val="24"/>
                <w:szCs w:val="24"/>
              </w:rPr>
            </w:pPr>
          </w:p>
        </w:tc>
      </w:tr>
    </w:tbl>
    <w:p>
      <w:pPr>
        <w:spacing w:after="0" w:line="580" w:lineRule="exact"/>
        <w:jc w:val="both"/>
        <w:rPr>
          <w:rFonts w:ascii="仿宋_GB2312" w:eastAsia="仿宋_GB2312"/>
          <w:b/>
          <w:spacing w:val="20"/>
          <w:sz w:val="32"/>
          <w:szCs w:val="32"/>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32"/>
        <w:szCs w:val="32"/>
      </w:rPr>
    </w:pPr>
    <w:r>
      <w:rPr>
        <w:sz w:val="3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end"/>
    </w:r>
  </w:p>
  <w:p>
    <w:pPr>
      <w:pStyle w:val="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2A0F53"/>
    <w:multiLevelType w:val="singleLevel"/>
    <w:tmpl w:val="572A0F5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hdrShapeDefaults>
    <o:shapelayout v:ext="edit">
      <o:idmap v:ext="edit" data="5"/>
    </o:shapelayout>
  </w:hdrShapeDefault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80944"/>
    <w:rsid w:val="000A0C76"/>
    <w:rsid w:val="000D721B"/>
    <w:rsid w:val="001515F9"/>
    <w:rsid w:val="00180674"/>
    <w:rsid w:val="00262942"/>
    <w:rsid w:val="002927FA"/>
    <w:rsid w:val="002946C1"/>
    <w:rsid w:val="002B40A3"/>
    <w:rsid w:val="002F6223"/>
    <w:rsid w:val="003238B0"/>
    <w:rsid w:val="00323B43"/>
    <w:rsid w:val="003257D9"/>
    <w:rsid w:val="003676BC"/>
    <w:rsid w:val="003D37D8"/>
    <w:rsid w:val="003F7C22"/>
    <w:rsid w:val="00426133"/>
    <w:rsid w:val="004358AB"/>
    <w:rsid w:val="005220D8"/>
    <w:rsid w:val="00571582"/>
    <w:rsid w:val="00585928"/>
    <w:rsid w:val="00586FEE"/>
    <w:rsid w:val="005922D4"/>
    <w:rsid w:val="005B6039"/>
    <w:rsid w:val="00625D4A"/>
    <w:rsid w:val="006261E0"/>
    <w:rsid w:val="00660D39"/>
    <w:rsid w:val="006D7C0F"/>
    <w:rsid w:val="006E01F9"/>
    <w:rsid w:val="00706C6A"/>
    <w:rsid w:val="00783112"/>
    <w:rsid w:val="007C6B6B"/>
    <w:rsid w:val="007C703C"/>
    <w:rsid w:val="00846363"/>
    <w:rsid w:val="008B7726"/>
    <w:rsid w:val="008F0BA5"/>
    <w:rsid w:val="00967368"/>
    <w:rsid w:val="00970BEE"/>
    <w:rsid w:val="0099652F"/>
    <w:rsid w:val="009D06D8"/>
    <w:rsid w:val="009D77EC"/>
    <w:rsid w:val="00A2446E"/>
    <w:rsid w:val="00A424F8"/>
    <w:rsid w:val="00A6290A"/>
    <w:rsid w:val="00AB3647"/>
    <w:rsid w:val="00C049E4"/>
    <w:rsid w:val="00C53B7B"/>
    <w:rsid w:val="00C90AD6"/>
    <w:rsid w:val="00CC45C9"/>
    <w:rsid w:val="00CD448D"/>
    <w:rsid w:val="00CE7ADB"/>
    <w:rsid w:val="00D31D50"/>
    <w:rsid w:val="00D66875"/>
    <w:rsid w:val="00DF3371"/>
    <w:rsid w:val="00E25E22"/>
    <w:rsid w:val="00E422E6"/>
    <w:rsid w:val="00EF51C0"/>
    <w:rsid w:val="00F00384"/>
    <w:rsid w:val="00F25285"/>
    <w:rsid w:val="00F70F2D"/>
    <w:rsid w:val="00F71335"/>
    <w:rsid w:val="00F87613"/>
    <w:rsid w:val="00FA4224"/>
    <w:rsid w:val="00FE7F1D"/>
    <w:rsid w:val="07334F18"/>
    <w:rsid w:val="0E676E87"/>
    <w:rsid w:val="215524BC"/>
    <w:rsid w:val="233B73F6"/>
    <w:rsid w:val="23DD08F1"/>
    <w:rsid w:val="2AB86475"/>
    <w:rsid w:val="2B5D1FB7"/>
    <w:rsid w:val="308121FC"/>
    <w:rsid w:val="30A97842"/>
    <w:rsid w:val="34AC6BD6"/>
    <w:rsid w:val="3B7B4EB1"/>
    <w:rsid w:val="552D44AB"/>
    <w:rsid w:val="5E4F2553"/>
    <w:rsid w:val="6B0B1000"/>
    <w:rsid w:val="6E57391C"/>
    <w:rsid w:val="6ECE2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7"/>
    <w:qFormat/>
    <w:uiPriority w:val="0"/>
    <w:pPr>
      <w:keepNext/>
      <w:keepLines/>
      <w:widowControl w:val="0"/>
      <w:adjustRightInd/>
      <w:snapToGrid/>
      <w:spacing w:before="340" w:after="330" w:line="578" w:lineRule="auto"/>
      <w:jc w:val="both"/>
      <w:outlineLvl w:val="0"/>
    </w:pPr>
    <w:rPr>
      <w:rFonts w:ascii="Calibri" w:hAnsi="Calibri" w:eastAsia="宋体" w:cs="Times New Roman"/>
      <w:b/>
      <w:bCs/>
      <w:kern w:val="44"/>
      <w:sz w:val="44"/>
      <w:szCs w:val="44"/>
    </w:rPr>
  </w:style>
  <w:style w:type="paragraph" w:styleId="3">
    <w:name w:val="heading 2"/>
    <w:basedOn w:val="1"/>
    <w:next w:val="1"/>
    <w:link w:val="18"/>
    <w:qFormat/>
    <w:uiPriority w:val="0"/>
    <w:pPr>
      <w:keepNext/>
      <w:keepLines/>
      <w:widowControl w:val="0"/>
      <w:adjustRightInd/>
      <w:snapToGrid/>
      <w:spacing w:before="260" w:after="260" w:line="416" w:lineRule="auto"/>
      <w:jc w:val="both"/>
      <w:outlineLvl w:val="1"/>
    </w:pPr>
    <w:rPr>
      <w:rFonts w:ascii="Arial" w:hAnsi="Arial" w:eastAsia="黑体" w:cs="Times New Roman"/>
      <w:b/>
      <w:bCs/>
      <w:kern w:val="2"/>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unhideWhenUsed/>
    <w:qFormat/>
    <w:uiPriority w:val="0"/>
    <w:pPr>
      <w:spacing w:after="120"/>
    </w:pPr>
  </w:style>
  <w:style w:type="paragraph" w:styleId="5">
    <w:name w:val="Body Text Indent 2"/>
    <w:basedOn w:val="1"/>
    <w:link w:val="23"/>
    <w:uiPriority w:val="0"/>
    <w:pPr>
      <w:widowControl w:val="0"/>
      <w:adjustRightInd/>
      <w:snapToGrid/>
      <w:spacing w:after="120" w:line="480" w:lineRule="auto"/>
      <w:ind w:left="420" w:leftChars="200"/>
      <w:jc w:val="both"/>
    </w:pPr>
    <w:rPr>
      <w:rFonts w:ascii="Calibri" w:hAnsi="Calibri" w:eastAsia="宋体" w:cs="Times New Roman"/>
      <w:kern w:val="2"/>
      <w:sz w:val="21"/>
      <w:szCs w:val="24"/>
    </w:rPr>
  </w:style>
  <w:style w:type="paragraph" w:styleId="6">
    <w:name w:val="footer"/>
    <w:basedOn w:val="1"/>
    <w:link w:val="13"/>
    <w:unhideWhenUsed/>
    <w:qFormat/>
    <w:uiPriority w:val="99"/>
    <w:pPr>
      <w:tabs>
        <w:tab w:val="center" w:pos="4153"/>
        <w:tab w:val="right" w:pos="8306"/>
      </w:tabs>
    </w:pPr>
    <w:rPr>
      <w:sz w:val="18"/>
      <w:szCs w:val="18"/>
    </w:rPr>
  </w:style>
  <w:style w:type="paragraph" w:styleId="7">
    <w:name w:val="header"/>
    <w:basedOn w:val="1"/>
    <w:link w:val="12"/>
    <w:unhideWhenUsed/>
    <w:qFormat/>
    <w:uiPriority w:val="0"/>
    <w:pPr>
      <w:pBdr>
        <w:bottom w:val="single" w:color="auto" w:sz="6" w:space="1"/>
      </w:pBdr>
      <w:tabs>
        <w:tab w:val="center" w:pos="4153"/>
        <w:tab w:val="right" w:pos="8306"/>
      </w:tabs>
      <w:jc w:val="center"/>
    </w:pPr>
    <w:rPr>
      <w:sz w:val="18"/>
      <w:szCs w:val="18"/>
    </w:rPr>
  </w:style>
  <w:style w:type="paragraph" w:styleId="8">
    <w:name w:val="Body Text First Indent"/>
    <w:basedOn w:val="4"/>
    <w:link w:val="21"/>
    <w:unhideWhenUsed/>
    <w:qFormat/>
    <w:uiPriority w:val="99"/>
    <w:pPr>
      <w:widowControl w:val="0"/>
      <w:adjustRightInd/>
      <w:snapToGrid/>
      <w:ind w:firstLine="420" w:firstLineChars="100"/>
      <w:jc w:val="both"/>
    </w:pPr>
    <w:rPr>
      <w:rFonts w:ascii="Calibri" w:hAnsi="Calibri" w:eastAsia="宋体" w:cs="Times New Roman"/>
      <w:kern w:val="2"/>
      <w:sz w:val="21"/>
    </w:rPr>
  </w:style>
  <w:style w:type="character" w:styleId="11">
    <w:name w:val="page number"/>
    <w:basedOn w:val="10"/>
    <w:qFormat/>
    <w:uiPriority w:val="0"/>
  </w:style>
  <w:style w:type="character" w:customStyle="1" w:styleId="12">
    <w:name w:val="页眉 Char"/>
    <w:basedOn w:val="10"/>
    <w:link w:val="7"/>
    <w:qFormat/>
    <w:uiPriority w:val="0"/>
    <w:rPr>
      <w:rFonts w:ascii="Tahoma" w:hAnsi="Tahoma"/>
      <w:sz w:val="18"/>
      <w:szCs w:val="18"/>
    </w:rPr>
  </w:style>
  <w:style w:type="character" w:customStyle="1" w:styleId="13">
    <w:name w:val="页脚 Char"/>
    <w:basedOn w:val="10"/>
    <w:link w:val="6"/>
    <w:qFormat/>
    <w:uiPriority w:val="99"/>
    <w:rPr>
      <w:rFonts w:ascii="Tahoma" w:hAnsi="Tahoma"/>
      <w:sz w:val="18"/>
      <w:szCs w:val="18"/>
    </w:rPr>
  </w:style>
  <w:style w:type="paragraph" w:customStyle="1" w:styleId="14">
    <w:name w:val="Default"/>
    <w:unhideWhenUsed/>
    <w:qFormat/>
    <w:uiPriority w:val="99"/>
    <w:pPr>
      <w:widowControl w:val="0"/>
      <w:autoSpaceDE w:val="0"/>
      <w:autoSpaceDN w:val="0"/>
      <w:adjustRightInd w:val="0"/>
      <w:spacing w:after="0" w:line="240" w:lineRule="auto"/>
    </w:pPr>
    <w:rPr>
      <w:rFonts w:hint="eastAsia" w:ascii="宋体" w:hAnsi="宋体" w:eastAsia="宋体" w:cs="Times New Roman"/>
      <w:color w:val="000000"/>
      <w:sz w:val="24"/>
      <w:szCs w:val="22"/>
      <w:lang w:val="en-US" w:eastAsia="zh-CN" w:bidi="ar-SA"/>
    </w:rPr>
  </w:style>
  <w:style w:type="paragraph" w:customStyle="1" w:styleId="15">
    <w:name w:val="正文首行缩进两字符"/>
    <w:basedOn w:val="1"/>
    <w:qFormat/>
    <w:uiPriority w:val="0"/>
    <w:pPr>
      <w:widowControl w:val="0"/>
      <w:adjustRightInd/>
      <w:snapToGrid/>
      <w:spacing w:after="0" w:line="360" w:lineRule="auto"/>
      <w:ind w:firstLine="200" w:firstLineChars="200"/>
      <w:jc w:val="both"/>
    </w:pPr>
    <w:rPr>
      <w:rFonts w:ascii="Calibri" w:hAnsi="Calibri" w:eastAsia="宋体" w:cs="Times New Roman"/>
      <w:kern w:val="2"/>
      <w:sz w:val="21"/>
      <w:szCs w:val="24"/>
    </w:rPr>
  </w:style>
  <w:style w:type="paragraph" w:styleId="16">
    <w:name w:val="List Paragraph"/>
    <w:basedOn w:val="1"/>
    <w:qFormat/>
    <w:uiPriority w:val="34"/>
    <w:pPr>
      <w:ind w:firstLine="420" w:firstLineChars="200"/>
    </w:pPr>
  </w:style>
  <w:style w:type="character" w:customStyle="1" w:styleId="17">
    <w:name w:val="标题 1 Char"/>
    <w:basedOn w:val="10"/>
    <w:link w:val="2"/>
    <w:qFormat/>
    <w:uiPriority w:val="0"/>
    <w:rPr>
      <w:rFonts w:ascii="Calibri" w:hAnsi="Calibri" w:eastAsia="宋体" w:cs="Times New Roman"/>
      <w:b/>
      <w:bCs/>
      <w:kern w:val="44"/>
      <w:sz w:val="44"/>
      <w:szCs w:val="44"/>
    </w:rPr>
  </w:style>
  <w:style w:type="character" w:customStyle="1" w:styleId="18">
    <w:name w:val="标题 2 Char"/>
    <w:basedOn w:val="10"/>
    <w:link w:val="3"/>
    <w:qFormat/>
    <w:uiPriority w:val="0"/>
    <w:rPr>
      <w:rFonts w:ascii="Arial" w:hAnsi="Arial" w:eastAsia="黑体" w:cs="Times New Roman"/>
      <w:b/>
      <w:bCs/>
      <w:kern w:val="2"/>
      <w:sz w:val="32"/>
      <w:szCs w:val="32"/>
    </w:rPr>
  </w:style>
  <w:style w:type="character" w:customStyle="1" w:styleId="19">
    <w:name w:val="正文文本 Char"/>
    <w:qFormat/>
    <w:uiPriority w:val="0"/>
    <w:rPr>
      <w:kern w:val="2"/>
      <w:sz w:val="21"/>
      <w:szCs w:val="24"/>
    </w:rPr>
  </w:style>
  <w:style w:type="character" w:customStyle="1" w:styleId="20">
    <w:name w:val="正文文本 Char1"/>
    <w:basedOn w:val="10"/>
    <w:link w:val="4"/>
    <w:semiHidden/>
    <w:qFormat/>
    <w:uiPriority w:val="99"/>
    <w:rPr>
      <w:rFonts w:ascii="Tahoma" w:hAnsi="Tahoma"/>
    </w:rPr>
  </w:style>
  <w:style w:type="character" w:customStyle="1" w:styleId="21">
    <w:name w:val="正文首行缩进 Char"/>
    <w:basedOn w:val="20"/>
    <w:link w:val="8"/>
    <w:qFormat/>
    <w:uiPriority w:val="99"/>
    <w:rPr>
      <w:rFonts w:ascii="Calibri" w:hAnsi="Calibri" w:eastAsia="宋体" w:cs="Times New Roman"/>
      <w:kern w:val="2"/>
      <w:sz w:val="21"/>
    </w:rPr>
  </w:style>
  <w:style w:type="paragraph" w:customStyle="1" w:styleId="22">
    <w:name w:val="样式 标题 2 + Times New Roman 四号 非加粗 段前: 5 磅 段后: 0 磅 行距: 固定值 20..."/>
    <w:basedOn w:val="3"/>
    <w:qFormat/>
    <w:uiPriority w:val="99"/>
    <w:pPr>
      <w:spacing w:before="100" w:line="400" w:lineRule="exact"/>
    </w:pPr>
    <w:rPr>
      <w:rFonts w:ascii="Times New Roman" w:hAnsi="Times New Roman" w:cs="宋体"/>
      <w:b w:val="0"/>
      <w:kern w:val="0"/>
      <w:sz w:val="28"/>
    </w:rPr>
  </w:style>
  <w:style w:type="character" w:customStyle="1" w:styleId="23">
    <w:name w:val="正文文本缩进 2 Char"/>
    <w:basedOn w:val="10"/>
    <w:link w:val="5"/>
    <w:qFormat/>
    <w:uiPriority w:val="0"/>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1182</Words>
  <Characters>6739</Characters>
  <Lines>56</Lines>
  <Paragraphs>15</Paragraphs>
  <TotalTime>137</TotalTime>
  <ScaleCrop>false</ScaleCrop>
  <LinksUpToDate>false</LinksUpToDate>
  <CharactersWithSpaces>7906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斌哥</cp:lastModifiedBy>
  <cp:lastPrinted>2021-11-19T01:52:00Z</cp:lastPrinted>
  <dcterms:modified xsi:type="dcterms:W3CDTF">2022-01-19T07:53:45Z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F206F40E649047FD9D7E479965EB8075</vt:lpwstr>
  </property>
</Properties>
</file>